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2B4A" w14:textId="77777777" w:rsidR="00EB208D" w:rsidRDefault="00EB208D" w:rsidP="006E1D71">
      <w:pPr>
        <w:pStyle w:val="BodyText"/>
        <w:spacing w:before="5"/>
        <w:mirrorIndents/>
        <w:rPr>
          <w:rFonts w:ascii="Times New Roman"/>
          <w:sz w:val="22"/>
        </w:rPr>
      </w:pPr>
    </w:p>
    <w:p w14:paraId="7B926C95" w14:textId="097D1320" w:rsidR="006E1D71" w:rsidRDefault="009E787D" w:rsidP="006E1D71">
      <w:pPr>
        <w:spacing w:before="93" w:line="386" w:lineRule="auto"/>
        <w:mirrorIndents/>
        <w:jc w:val="center"/>
        <w:rPr>
          <w:b/>
          <w:spacing w:val="-61"/>
          <w:sz w:val="23"/>
        </w:rPr>
      </w:pPr>
      <w:bookmarkStart w:id="0" w:name="SPL-Cultural_Resoure_Report_Template_-DE"/>
      <w:bookmarkEnd w:id="0"/>
      <w:r>
        <w:rPr>
          <w:b/>
          <w:sz w:val="23"/>
        </w:rPr>
        <w:t>U.S. Army Corps of Engineers, Los Angeles District</w:t>
      </w:r>
    </w:p>
    <w:p w14:paraId="29067340" w14:textId="42F0FE02" w:rsidR="00EB208D" w:rsidRDefault="009E787D" w:rsidP="006E1D71">
      <w:pPr>
        <w:spacing w:before="93" w:line="386" w:lineRule="auto"/>
        <w:mirrorIndents/>
        <w:jc w:val="center"/>
        <w:rPr>
          <w:b/>
          <w:sz w:val="23"/>
        </w:rPr>
      </w:pPr>
      <w:r>
        <w:rPr>
          <w:b/>
          <w:sz w:val="23"/>
        </w:rPr>
        <w:t>Section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408</w:t>
      </w:r>
      <w:r w:rsidR="00141E1F">
        <w:rPr>
          <w:b/>
          <w:sz w:val="23"/>
        </w:rPr>
        <w:t xml:space="preserve"> </w:t>
      </w:r>
      <w:r w:rsidR="006E1D71">
        <w:rPr>
          <w:b/>
          <w:sz w:val="23"/>
        </w:rPr>
        <w:t>and 404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Cultural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Resource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Assessment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Report</w:t>
      </w:r>
    </w:p>
    <w:p w14:paraId="77802F05" w14:textId="77777777" w:rsidR="00EB208D" w:rsidRDefault="009E787D" w:rsidP="006E1D71">
      <w:pPr>
        <w:spacing w:line="263" w:lineRule="exact"/>
        <w:mirrorIndents/>
        <w:jc w:val="center"/>
        <w:rPr>
          <w:b/>
          <w:sz w:val="23"/>
        </w:rPr>
      </w:pPr>
      <w:r>
        <w:rPr>
          <w:b/>
          <w:sz w:val="23"/>
        </w:rPr>
        <w:t>Guidelines and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Template</w:t>
      </w:r>
    </w:p>
    <w:p w14:paraId="0B98CBAE" w14:textId="77777777" w:rsidR="00EB208D" w:rsidRDefault="009E787D" w:rsidP="006E1D71">
      <w:pPr>
        <w:pStyle w:val="Heading3"/>
        <w:spacing w:before="160"/>
        <w:ind w:left="0" w:right="0"/>
        <w:mirrorIndents/>
      </w:pPr>
      <w:r>
        <w:t>Introduction</w:t>
      </w:r>
    </w:p>
    <w:p w14:paraId="7FCA853C" w14:textId="77777777" w:rsidR="00EB208D" w:rsidRDefault="00EB208D" w:rsidP="006E1D71">
      <w:pPr>
        <w:pStyle w:val="BodyText"/>
        <w:mirrorIndents/>
        <w:rPr>
          <w:b/>
          <w:sz w:val="26"/>
        </w:rPr>
      </w:pPr>
    </w:p>
    <w:p w14:paraId="17664363" w14:textId="77777777" w:rsidR="00EB208D" w:rsidRDefault="00EB208D" w:rsidP="006E1D71">
      <w:pPr>
        <w:pStyle w:val="BodyText"/>
        <w:spacing w:before="9"/>
        <w:mirrorIndents/>
        <w:rPr>
          <w:b/>
          <w:sz w:val="25"/>
        </w:rPr>
      </w:pPr>
    </w:p>
    <w:p w14:paraId="4933F8B8" w14:textId="77777777" w:rsidR="00EB208D" w:rsidRDefault="009E787D" w:rsidP="006E1D71">
      <w:pPr>
        <w:pStyle w:val="BodyText"/>
        <w:mirrorIndents/>
      </w:pPr>
      <w:r>
        <w:t>This</w:t>
      </w:r>
      <w:r>
        <w:rPr>
          <w:spacing w:val="-1"/>
        </w:rPr>
        <w:t xml:space="preserve"> </w:t>
      </w:r>
      <w:r>
        <w:t>document is</w:t>
      </w:r>
      <w:r>
        <w:rPr>
          <w:spacing w:val="-1"/>
        </w:rPr>
        <w:t xml:space="preserve"> </w:t>
      </w:r>
      <w:r>
        <w:t>intended as</w:t>
      </w:r>
      <w:r>
        <w:rPr>
          <w:spacing w:val="-1"/>
        </w:rPr>
        <w:t xml:space="preserve"> </w:t>
      </w:r>
      <w:r>
        <w:t>a guide for</w:t>
      </w:r>
      <w:r>
        <w:rPr>
          <w:spacing w:val="-1"/>
        </w:rPr>
        <w:t xml:space="preserve"> </w:t>
      </w:r>
      <w:r>
        <w:t>preparing a</w:t>
      </w:r>
      <w:r>
        <w:rPr>
          <w:spacing w:val="1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resource assessment for a</w:t>
      </w:r>
    </w:p>
    <w:p w14:paraId="69D976D2" w14:textId="77777777" w:rsidR="00EB208D" w:rsidRDefault="009E787D" w:rsidP="006E1D71">
      <w:pPr>
        <w:pStyle w:val="BodyText"/>
        <w:mirrorIndents/>
      </w:pPr>
      <w:r>
        <w:t>U.S.</w:t>
      </w:r>
      <w:r>
        <w:rPr>
          <w:spacing w:val="-1"/>
        </w:rPr>
        <w:t xml:space="preserve"> </w:t>
      </w:r>
      <w:r>
        <w:t>Army</w:t>
      </w:r>
      <w:r>
        <w:rPr>
          <w:spacing w:val="-2"/>
        </w:rPr>
        <w:t xml:space="preserve"> </w:t>
      </w:r>
      <w:r>
        <w:t>Corp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Engineers</w:t>
      </w:r>
      <w:r>
        <w:rPr>
          <w:spacing w:val="-1"/>
        </w:rPr>
        <w:t xml:space="preserve"> </w:t>
      </w:r>
      <w:r>
        <w:t>(USACE)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Angeles</w:t>
      </w:r>
      <w:r>
        <w:rPr>
          <w:spacing w:val="-1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408</w:t>
      </w:r>
      <w:r>
        <w:rPr>
          <w:spacing w:val="-1"/>
        </w:rPr>
        <w:t xml:space="preserve"> </w:t>
      </w:r>
      <w:r>
        <w:t>Permission.</w:t>
      </w:r>
      <w:r>
        <w:rPr>
          <w:spacing w:val="-64"/>
        </w:rPr>
        <w:t xml:space="preserve"> </w:t>
      </w:r>
      <w:r>
        <w:t>Please note that this template is intended as a guide for preparing a “stand-alone”</w:t>
      </w:r>
      <w:r>
        <w:rPr>
          <w:spacing w:val="1"/>
        </w:rPr>
        <w:t xml:space="preserve"> </w:t>
      </w:r>
      <w:r>
        <w:t xml:space="preserve">cultural resource assessment. The text in </w:t>
      </w:r>
      <w:r>
        <w:rPr>
          <w:b/>
        </w:rPr>
        <w:t xml:space="preserve">black </w:t>
      </w:r>
      <w:r>
        <w:t>is standard language that we</w:t>
      </w:r>
      <w:r>
        <w:rPr>
          <w:spacing w:val="1"/>
        </w:rPr>
        <w:t xml:space="preserve"> </w:t>
      </w:r>
      <w:r>
        <w:t xml:space="preserve">recommend including in the final product. The text in </w:t>
      </w:r>
      <w:r>
        <w:rPr>
          <w:b/>
          <w:color w:val="FF0000"/>
        </w:rPr>
        <w:t xml:space="preserve">[red] </w:t>
      </w:r>
      <w:r>
        <w:t>should be replaced with</w:t>
      </w:r>
      <w:r>
        <w:rPr>
          <w:spacing w:val="1"/>
        </w:rPr>
        <w:t xml:space="preserve"> </w:t>
      </w:r>
      <w:r>
        <w:t xml:space="preserve">project specific information. </w:t>
      </w:r>
      <w:r>
        <w:rPr>
          <w:color w:val="6F2F9F"/>
        </w:rPr>
        <w:t xml:space="preserve">The text in </w:t>
      </w:r>
      <w:r>
        <w:rPr>
          <w:b/>
          <w:color w:val="6F2F9F"/>
        </w:rPr>
        <w:t xml:space="preserve">[purple] </w:t>
      </w:r>
      <w:r>
        <w:rPr>
          <w:color w:val="6F2F9F"/>
        </w:rPr>
        <w:t>is explanatory text and should be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removed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from the final product.</w:t>
      </w:r>
    </w:p>
    <w:p w14:paraId="56B0372C" w14:textId="77777777" w:rsidR="00EB208D" w:rsidRDefault="009E787D" w:rsidP="006E1D71">
      <w:pPr>
        <w:pStyle w:val="BodyText"/>
        <w:spacing w:before="160"/>
        <w:mirrorIndents/>
        <w:jc w:val="both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concerning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regards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NEPA</w:t>
      </w:r>
      <w:r>
        <w:rPr>
          <w:spacing w:val="-1"/>
        </w:rPr>
        <w:t xml:space="preserve"> </w:t>
      </w:r>
      <w:r>
        <w:t>compliance,</w:t>
      </w:r>
      <w:r>
        <w:rPr>
          <w:spacing w:val="-2"/>
        </w:rPr>
        <w:t xml:space="preserve"> </w:t>
      </w:r>
      <w:r>
        <w:t>or</w:t>
      </w:r>
      <w:r>
        <w:rPr>
          <w:spacing w:val="-64"/>
        </w:rPr>
        <w:t xml:space="preserve"> </w:t>
      </w:r>
      <w:r>
        <w:t>the Cultural Resource Assessment Report Guidelines and Template please contact Mr.</w:t>
      </w:r>
      <w:r>
        <w:rPr>
          <w:spacing w:val="-64"/>
        </w:rPr>
        <w:t xml:space="preserve"> </w:t>
      </w:r>
      <w:proofErr w:type="spellStart"/>
      <w:r>
        <w:t>Priyo</w:t>
      </w:r>
      <w:proofErr w:type="spellEnd"/>
      <w:r>
        <w:rPr>
          <w:spacing w:val="-1"/>
        </w:rPr>
        <w:t xml:space="preserve"> </w:t>
      </w:r>
      <w:r>
        <w:t>Majumdar, Senior</w:t>
      </w:r>
      <w:r>
        <w:rPr>
          <w:spacing w:val="-1"/>
        </w:rPr>
        <w:t xml:space="preserve"> </w:t>
      </w:r>
      <w:r>
        <w:t xml:space="preserve">Project Manager, </w:t>
      </w:r>
      <w:hyperlink r:id="rId7">
        <w:r>
          <w:t>priyodarshi.majumdar@usace.army.mil.</w:t>
        </w:r>
      </w:hyperlink>
    </w:p>
    <w:p w14:paraId="41416781" w14:textId="77777777" w:rsidR="00EB208D" w:rsidRDefault="009E787D" w:rsidP="006E1D71">
      <w:pPr>
        <w:pStyle w:val="BodyText"/>
        <w:spacing w:before="161"/>
        <w:mirrorIndents/>
        <w:jc w:val="both"/>
      </w:pPr>
      <w:r>
        <w:t>The following websites and references provide useful information for preparation of the</w:t>
      </w:r>
      <w:r>
        <w:rPr>
          <w:spacing w:val="-64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resource assessment</w:t>
      </w:r>
      <w:r>
        <w:rPr>
          <w:spacing w:val="1"/>
        </w:rPr>
        <w:t xml:space="preserve"> </w:t>
      </w:r>
      <w:r>
        <w:t>report:</w:t>
      </w:r>
    </w:p>
    <w:p w14:paraId="052C9583" w14:textId="77777777" w:rsidR="00EB208D" w:rsidRDefault="009E787D" w:rsidP="006E1D71">
      <w:pPr>
        <w:pStyle w:val="ListParagraph"/>
        <w:numPr>
          <w:ilvl w:val="0"/>
          <w:numId w:val="19"/>
        </w:numPr>
        <w:tabs>
          <w:tab w:val="left" w:pos="360"/>
          <w:tab w:val="left" w:pos="1720"/>
          <w:tab w:val="left" w:pos="1721"/>
        </w:tabs>
        <w:spacing w:before="158"/>
        <w:ind w:left="360" w:hanging="360"/>
        <w:mirrorIndents/>
      </w:pPr>
      <w:r>
        <w:t>36 CFR Part 800. 2004. Protection of Historic Properties.</w:t>
      </w:r>
      <w:r>
        <w:rPr>
          <w:color w:val="0000FF"/>
          <w:spacing w:val="1"/>
        </w:rPr>
        <w:t xml:space="preserve"> </w:t>
      </w:r>
      <w:hyperlink r:id="rId8">
        <w:r>
          <w:rPr>
            <w:color w:val="0000FF"/>
            <w:w w:val="95"/>
            <w:u w:val="single" w:color="0000FF"/>
          </w:rPr>
          <w:t>https://www.achp.gov/sites/default/files/regulations/2017-02/regs-rev04.pdf</w:t>
        </w:r>
      </w:hyperlink>
    </w:p>
    <w:p w14:paraId="1A70674F" w14:textId="77777777" w:rsidR="00EB208D" w:rsidRDefault="009E787D" w:rsidP="006E1D71">
      <w:pPr>
        <w:pStyle w:val="ListParagraph"/>
        <w:numPr>
          <w:ilvl w:val="0"/>
          <w:numId w:val="19"/>
        </w:numPr>
        <w:tabs>
          <w:tab w:val="left" w:pos="360"/>
          <w:tab w:val="left" w:pos="1720"/>
          <w:tab w:val="left" w:pos="1721"/>
        </w:tabs>
        <w:spacing w:before="0"/>
        <w:ind w:left="360" w:hanging="360"/>
        <w:mirrorIndents/>
      </w:pPr>
      <w:r>
        <w:t>California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Historic</w:t>
      </w:r>
      <w:r>
        <w:rPr>
          <w:spacing w:val="-2"/>
        </w:rPr>
        <w:t xml:space="preserve"> </w:t>
      </w:r>
      <w:r>
        <w:t>Preservation.</w:t>
      </w:r>
      <w:r>
        <w:rPr>
          <w:spacing w:val="-2"/>
        </w:rPr>
        <w:t xml:space="preserve"> </w:t>
      </w:r>
      <w:r>
        <w:t>2020.</w:t>
      </w:r>
      <w:r>
        <w:rPr>
          <w:spacing w:val="-3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106</w:t>
      </w:r>
      <w:r>
        <w:rPr>
          <w:spacing w:val="-2"/>
        </w:rPr>
        <w:t xml:space="preserve"> </w:t>
      </w:r>
      <w:r>
        <w:t>Consultation</w:t>
      </w:r>
      <w:r>
        <w:rPr>
          <w:spacing w:val="-58"/>
        </w:rPr>
        <w:t xml:space="preserve"> </w:t>
      </w:r>
      <w:r>
        <w:t>Submittals.</w:t>
      </w:r>
    </w:p>
    <w:p w14:paraId="6537F553" w14:textId="77777777" w:rsidR="00EB208D" w:rsidRDefault="00F54F61" w:rsidP="006E1D71">
      <w:pPr>
        <w:tabs>
          <w:tab w:val="left" w:pos="360"/>
        </w:tabs>
        <w:spacing w:line="252" w:lineRule="exact"/>
        <w:ind w:left="360" w:hanging="360"/>
        <w:mirrorIndents/>
      </w:pPr>
      <w:hyperlink r:id="rId9">
        <w:r w:rsidR="009E787D">
          <w:rPr>
            <w:color w:val="0000FF"/>
            <w:u w:val="single" w:color="0000FF"/>
          </w:rPr>
          <w:t>https://ohp.parks.ca.gov/pages/1071/files/Section106_Checklist.pdf</w:t>
        </w:r>
      </w:hyperlink>
    </w:p>
    <w:p w14:paraId="2ECB50C3" w14:textId="77777777" w:rsidR="00EB208D" w:rsidRDefault="00EB208D" w:rsidP="006E1D71">
      <w:pPr>
        <w:tabs>
          <w:tab w:val="left" w:pos="360"/>
        </w:tabs>
        <w:spacing w:line="252" w:lineRule="exact"/>
        <w:ind w:left="360" w:hanging="360"/>
        <w:mirrorIndents/>
        <w:sectPr w:rsidR="00EB208D" w:rsidSect="006E1D7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1440" w:header="727" w:footer="0" w:gutter="0"/>
          <w:pgNumType w:start="1"/>
          <w:cols w:space="720"/>
          <w:docGrid w:linePitch="299"/>
        </w:sectPr>
      </w:pPr>
    </w:p>
    <w:p w14:paraId="48E619FD" w14:textId="77777777" w:rsidR="00EB208D" w:rsidRDefault="00EB208D" w:rsidP="00B36AFD">
      <w:pPr>
        <w:pStyle w:val="BodyText"/>
        <w:mirrorIndents/>
        <w:rPr>
          <w:sz w:val="20"/>
        </w:rPr>
      </w:pPr>
    </w:p>
    <w:p w14:paraId="3E7FCDE3" w14:textId="77777777" w:rsidR="00EB208D" w:rsidRDefault="00EB208D" w:rsidP="00B36AFD">
      <w:pPr>
        <w:pStyle w:val="BodyText"/>
        <w:mirrorIndents/>
        <w:rPr>
          <w:sz w:val="20"/>
        </w:rPr>
      </w:pPr>
    </w:p>
    <w:p w14:paraId="480A422D" w14:textId="77777777" w:rsidR="00EB208D" w:rsidRDefault="00EB208D" w:rsidP="00B36AFD">
      <w:pPr>
        <w:pStyle w:val="BodyText"/>
        <w:mirrorIndents/>
        <w:rPr>
          <w:sz w:val="20"/>
        </w:rPr>
      </w:pPr>
    </w:p>
    <w:p w14:paraId="4C99817A" w14:textId="77777777" w:rsidR="00EB208D" w:rsidRDefault="00EB208D" w:rsidP="00B36AFD">
      <w:pPr>
        <w:pStyle w:val="BodyText"/>
        <w:mirrorIndents/>
        <w:rPr>
          <w:sz w:val="20"/>
        </w:rPr>
      </w:pPr>
    </w:p>
    <w:p w14:paraId="380909F3" w14:textId="77777777" w:rsidR="00EB208D" w:rsidRDefault="00EB208D" w:rsidP="00B36AFD">
      <w:pPr>
        <w:pStyle w:val="BodyText"/>
        <w:mirrorIndents/>
        <w:rPr>
          <w:sz w:val="20"/>
        </w:rPr>
      </w:pPr>
    </w:p>
    <w:p w14:paraId="4DCF86F1" w14:textId="77777777" w:rsidR="00EB208D" w:rsidRDefault="00EB208D" w:rsidP="00B36AFD">
      <w:pPr>
        <w:pStyle w:val="BodyText"/>
        <w:mirrorIndents/>
        <w:rPr>
          <w:sz w:val="20"/>
        </w:rPr>
      </w:pPr>
    </w:p>
    <w:p w14:paraId="2D78B952" w14:textId="77777777" w:rsidR="00EB208D" w:rsidRDefault="00EB208D" w:rsidP="00B36AFD">
      <w:pPr>
        <w:pStyle w:val="BodyText"/>
        <w:mirrorIndents/>
        <w:rPr>
          <w:sz w:val="20"/>
        </w:rPr>
      </w:pPr>
    </w:p>
    <w:p w14:paraId="0B6A5C9A" w14:textId="77777777" w:rsidR="00EB208D" w:rsidRDefault="00EB208D" w:rsidP="00B36AFD">
      <w:pPr>
        <w:pStyle w:val="BodyText"/>
        <w:mirrorIndents/>
        <w:rPr>
          <w:sz w:val="20"/>
        </w:rPr>
      </w:pPr>
    </w:p>
    <w:p w14:paraId="0A6F434F" w14:textId="77777777" w:rsidR="00EB208D" w:rsidRDefault="00EB208D" w:rsidP="00B36AFD">
      <w:pPr>
        <w:pStyle w:val="BodyText"/>
        <w:mirrorIndents/>
        <w:rPr>
          <w:sz w:val="20"/>
        </w:rPr>
      </w:pPr>
    </w:p>
    <w:p w14:paraId="6975EC7D" w14:textId="77777777" w:rsidR="00EB208D" w:rsidRDefault="00EB208D" w:rsidP="00B36AFD">
      <w:pPr>
        <w:pStyle w:val="BodyText"/>
        <w:mirrorIndents/>
        <w:rPr>
          <w:sz w:val="20"/>
        </w:rPr>
      </w:pPr>
    </w:p>
    <w:p w14:paraId="6BFE597D" w14:textId="77777777" w:rsidR="00EB208D" w:rsidRDefault="00EB208D" w:rsidP="00B36AFD">
      <w:pPr>
        <w:pStyle w:val="BodyText"/>
        <w:mirrorIndents/>
        <w:rPr>
          <w:sz w:val="20"/>
        </w:rPr>
      </w:pPr>
    </w:p>
    <w:p w14:paraId="17BC07B3" w14:textId="77777777" w:rsidR="00EB208D" w:rsidRDefault="00EB208D" w:rsidP="00B36AFD">
      <w:pPr>
        <w:pStyle w:val="BodyText"/>
        <w:mirrorIndents/>
        <w:rPr>
          <w:sz w:val="20"/>
        </w:rPr>
      </w:pPr>
    </w:p>
    <w:p w14:paraId="23801819" w14:textId="77777777" w:rsidR="00EB208D" w:rsidRDefault="00EB208D" w:rsidP="00B36AFD">
      <w:pPr>
        <w:pStyle w:val="BodyText"/>
        <w:mirrorIndents/>
        <w:rPr>
          <w:sz w:val="20"/>
        </w:rPr>
      </w:pPr>
    </w:p>
    <w:p w14:paraId="04294829" w14:textId="77777777" w:rsidR="00EB208D" w:rsidRDefault="00EB208D" w:rsidP="00B36AFD">
      <w:pPr>
        <w:pStyle w:val="BodyText"/>
        <w:mirrorIndents/>
        <w:rPr>
          <w:sz w:val="20"/>
        </w:rPr>
      </w:pPr>
    </w:p>
    <w:p w14:paraId="3EC1EE8A" w14:textId="77777777" w:rsidR="00EB208D" w:rsidRDefault="00EB208D" w:rsidP="00B36AFD">
      <w:pPr>
        <w:pStyle w:val="BodyText"/>
        <w:mirrorIndents/>
        <w:rPr>
          <w:sz w:val="20"/>
        </w:rPr>
      </w:pPr>
    </w:p>
    <w:p w14:paraId="30E8ECF7" w14:textId="77777777" w:rsidR="00EB208D" w:rsidRDefault="00EB208D" w:rsidP="00B36AFD">
      <w:pPr>
        <w:pStyle w:val="BodyText"/>
        <w:mirrorIndents/>
        <w:rPr>
          <w:sz w:val="20"/>
        </w:rPr>
      </w:pPr>
    </w:p>
    <w:p w14:paraId="72D7887C" w14:textId="77777777" w:rsidR="00EB208D" w:rsidRDefault="00EB208D" w:rsidP="00B36AFD">
      <w:pPr>
        <w:pStyle w:val="BodyText"/>
        <w:mirrorIndents/>
        <w:rPr>
          <w:sz w:val="20"/>
        </w:rPr>
      </w:pPr>
    </w:p>
    <w:p w14:paraId="519BE532" w14:textId="77777777" w:rsidR="00EB208D" w:rsidRDefault="00EB208D" w:rsidP="00B36AFD">
      <w:pPr>
        <w:pStyle w:val="BodyText"/>
        <w:mirrorIndents/>
        <w:rPr>
          <w:sz w:val="20"/>
        </w:rPr>
      </w:pPr>
    </w:p>
    <w:p w14:paraId="64B49B95" w14:textId="77777777" w:rsidR="00EB208D" w:rsidRDefault="00EB208D" w:rsidP="00B36AFD">
      <w:pPr>
        <w:pStyle w:val="BodyText"/>
        <w:mirrorIndents/>
        <w:rPr>
          <w:sz w:val="20"/>
        </w:rPr>
      </w:pPr>
    </w:p>
    <w:p w14:paraId="7FC19CF5" w14:textId="77777777" w:rsidR="00EB208D" w:rsidRDefault="00EB208D" w:rsidP="00B36AFD">
      <w:pPr>
        <w:pStyle w:val="BodyText"/>
        <w:mirrorIndents/>
        <w:rPr>
          <w:sz w:val="20"/>
        </w:rPr>
      </w:pPr>
    </w:p>
    <w:p w14:paraId="41AF708B" w14:textId="77777777" w:rsidR="00EB208D" w:rsidRDefault="00EB208D" w:rsidP="00B36AFD">
      <w:pPr>
        <w:pStyle w:val="BodyText"/>
        <w:mirrorIndents/>
        <w:rPr>
          <w:sz w:val="20"/>
        </w:rPr>
      </w:pPr>
    </w:p>
    <w:p w14:paraId="027D62FC" w14:textId="77777777" w:rsidR="00EB208D" w:rsidRDefault="00EB208D" w:rsidP="00B36AFD">
      <w:pPr>
        <w:pStyle w:val="BodyText"/>
        <w:mirrorIndents/>
        <w:rPr>
          <w:sz w:val="20"/>
        </w:rPr>
      </w:pPr>
    </w:p>
    <w:p w14:paraId="1F4B12E6" w14:textId="77777777" w:rsidR="00EB208D" w:rsidRDefault="00EB208D" w:rsidP="00B36AFD">
      <w:pPr>
        <w:pStyle w:val="BodyText"/>
        <w:mirrorIndents/>
        <w:rPr>
          <w:sz w:val="20"/>
        </w:rPr>
      </w:pPr>
    </w:p>
    <w:p w14:paraId="1E20C1A0" w14:textId="77777777" w:rsidR="00EB208D" w:rsidRDefault="00EB208D" w:rsidP="00B36AFD">
      <w:pPr>
        <w:pStyle w:val="BodyText"/>
        <w:mirrorIndents/>
        <w:rPr>
          <w:sz w:val="20"/>
        </w:rPr>
      </w:pPr>
    </w:p>
    <w:p w14:paraId="69B0C6DA" w14:textId="77777777" w:rsidR="00EB208D" w:rsidRDefault="00EB208D" w:rsidP="00B36AFD">
      <w:pPr>
        <w:pStyle w:val="BodyText"/>
        <w:mirrorIndents/>
        <w:rPr>
          <w:sz w:val="20"/>
        </w:rPr>
      </w:pPr>
    </w:p>
    <w:p w14:paraId="3DC98E15" w14:textId="77777777" w:rsidR="00EB208D" w:rsidRDefault="00EB208D" w:rsidP="00B36AFD">
      <w:pPr>
        <w:pStyle w:val="BodyText"/>
        <w:mirrorIndents/>
        <w:rPr>
          <w:sz w:val="20"/>
        </w:rPr>
      </w:pPr>
    </w:p>
    <w:p w14:paraId="785CA340" w14:textId="77777777" w:rsidR="00EB208D" w:rsidRDefault="00EB208D" w:rsidP="00B36AFD">
      <w:pPr>
        <w:pStyle w:val="BodyText"/>
        <w:mirrorIndents/>
        <w:rPr>
          <w:sz w:val="20"/>
        </w:rPr>
      </w:pPr>
    </w:p>
    <w:p w14:paraId="14EFD679" w14:textId="77777777" w:rsidR="00EB208D" w:rsidRDefault="00EB208D" w:rsidP="00B36AFD">
      <w:pPr>
        <w:pStyle w:val="BodyText"/>
        <w:mirrorIndents/>
        <w:rPr>
          <w:sz w:val="20"/>
        </w:rPr>
      </w:pPr>
    </w:p>
    <w:p w14:paraId="50039C20" w14:textId="77777777" w:rsidR="00EB208D" w:rsidRDefault="00EB208D" w:rsidP="00B36AFD">
      <w:pPr>
        <w:pStyle w:val="BodyText"/>
        <w:spacing w:before="8"/>
        <w:mirrorIndents/>
      </w:pPr>
    </w:p>
    <w:p w14:paraId="35894BFF" w14:textId="77777777" w:rsidR="00EB208D" w:rsidRDefault="009E787D" w:rsidP="006E1D71">
      <w:pPr>
        <w:pStyle w:val="Heading2"/>
        <w:spacing w:before="93"/>
        <w:ind w:left="0" w:right="0"/>
        <w:mirrorIndents/>
      </w:pPr>
      <w:r>
        <w:t>CULTURAL</w:t>
      </w:r>
      <w:r>
        <w:rPr>
          <w:spacing w:val="-2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REPORT</w:t>
      </w:r>
    </w:p>
    <w:p w14:paraId="6F353D57" w14:textId="77777777" w:rsidR="00EB208D" w:rsidRDefault="00EB208D" w:rsidP="006E1D71">
      <w:pPr>
        <w:pStyle w:val="BodyText"/>
        <w:mirrorIndents/>
        <w:rPr>
          <w:b/>
          <w:sz w:val="26"/>
        </w:rPr>
      </w:pPr>
    </w:p>
    <w:p w14:paraId="687F2C49" w14:textId="77777777" w:rsidR="00EB208D" w:rsidRDefault="00EB208D" w:rsidP="006E1D71">
      <w:pPr>
        <w:pStyle w:val="BodyText"/>
        <w:spacing w:before="10"/>
        <w:mirrorIndents/>
        <w:rPr>
          <w:b/>
          <w:sz w:val="23"/>
        </w:rPr>
      </w:pPr>
    </w:p>
    <w:p w14:paraId="71D2EC1F" w14:textId="77777777" w:rsidR="00EB208D" w:rsidRDefault="009E787D" w:rsidP="006E1D71">
      <w:pPr>
        <w:mirrorIndents/>
        <w:jc w:val="center"/>
        <w:rPr>
          <w:b/>
          <w:sz w:val="24"/>
        </w:rPr>
      </w:pPr>
      <w:r>
        <w:rPr>
          <w:b/>
          <w:sz w:val="24"/>
        </w:rPr>
        <w:t>for the</w:t>
      </w:r>
    </w:p>
    <w:p w14:paraId="43B947EA" w14:textId="77777777" w:rsidR="00EB208D" w:rsidRDefault="00EB208D" w:rsidP="006E1D71">
      <w:pPr>
        <w:pStyle w:val="BodyText"/>
        <w:mirrorIndents/>
        <w:rPr>
          <w:b/>
          <w:sz w:val="26"/>
        </w:rPr>
      </w:pPr>
    </w:p>
    <w:p w14:paraId="3608B027" w14:textId="77777777" w:rsidR="00EB208D" w:rsidRDefault="00EB208D" w:rsidP="006E1D71">
      <w:pPr>
        <w:pStyle w:val="BodyText"/>
        <w:spacing w:before="10"/>
        <w:mirrorIndents/>
        <w:rPr>
          <w:b/>
          <w:sz w:val="25"/>
        </w:rPr>
      </w:pPr>
    </w:p>
    <w:p w14:paraId="35D7EA9C" w14:textId="1810235C" w:rsidR="00AF7C33" w:rsidRDefault="009E787D" w:rsidP="00F647F9">
      <w:pPr>
        <w:pStyle w:val="Heading2"/>
        <w:spacing w:line="379" w:lineRule="auto"/>
        <w:ind w:left="0" w:right="0"/>
        <w:mirrorIndents/>
        <w:rPr>
          <w:color w:val="FF0000"/>
        </w:rPr>
      </w:pPr>
      <w:r>
        <w:rPr>
          <w:color w:val="FF0000"/>
          <w:spacing w:val="3"/>
        </w:rPr>
        <w:t xml:space="preserve"> </w:t>
      </w:r>
      <w:r>
        <w:rPr>
          <w:color w:val="FF0000"/>
        </w:rPr>
        <w:t>[</w:t>
      </w:r>
      <w:r w:rsidR="00AF7C33">
        <w:rPr>
          <w:color w:val="FF0000"/>
        </w:rPr>
        <w:t>Project name]</w:t>
      </w:r>
    </w:p>
    <w:p w14:paraId="065AA156" w14:textId="4FD9C8FE" w:rsidR="00EB208D" w:rsidRDefault="00AF7C33" w:rsidP="00F647F9">
      <w:pPr>
        <w:pStyle w:val="Heading2"/>
        <w:spacing w:line="379" w:lineRule="auto"/>
        <w:ind w:left="0" w:right="0"/>
        <w:mirrorIndents/>
        <w:rPr>
          <w:color w:val="FF0000"/>
        </w:rPr>
      </w:pPr>
      <w:r>
        <w:rPr>
          <w:color w:val="FF0000"/>
        </w:rPr>
        <w:t>[</w:t>
      </w:r>
      <w:r w:rsidR="009E787D">
        <w:rPr>
          <w:color w:val="FF0000"/>
        </w:rPr>
        <w:t>USACE</w:t>
      </w:r>
      <w:r w:rsidR="009E787D">
        <w:rPr>
          <w:color w:val="FF0000"/>
          <w:spacing w:val="-7"/>
        </w:rPr>
        <w:t xml:space="preserve"> </w:t>
      </w:r>
      <w:r w:rsidR="009E787D">
        <w:rPr>
          <w:color w:val="FF0000"/>
        </w:rPr>
        <w:t>AUTHORIZED</w:t>
      </w:r>
      <w:r w:rsidR="009E787D">
        <w:rPr>
          <w:color w:val="FF0000"/>
          <w:spacing w:val="-5"/>
        </w:rPr>
        <w:t xml:space="preserve"> </w:t>
      </w:r>
      <w:r w:rsidR="009E787D">
        <w:rPr>
          <w:color w:val="FF0000"/>
        </w:rPr>
        <w:t>PROJECT</w:t>
      </w:r>
      <w:r w:rsidR="009E787D">
        <w:rPr>
          <w:color w:val="FF0000"/>
          <w:spacing w:val="-5"/>
        </w:rPr>
        <w:t xml:space="preserve"> </w:t>
      </w:r>
      <w:r w:rsidR="009E787D">
        <w:rPr>
          <w:color w:val="FF0000"/>
        </w:rPr>
        <w:t>NAME]</w:t>
      </w:r>
    </w:p>
    <w:p w14:paraId="5DEC1990" w14:textId="77777777" w:rsidR="00EB208D" w:rsidRDefault="00EB208D" w:rsidP="006E1D71">
      <w:pPr>
        <w:pStyle w:val="BodyText"/>
        <w:mirrorIndents/>
        <w:rPr>
          <w:b/>
          <w:sz w:val="34"/>
        </w:rPr>
      </w:pPr>
    </w:p>
    <w:p w14:paraId="459D816E" w14:textId="10053D99" w:rsidR="00EB208D" w:rsidRDefault="009E787D" w:rsidP="006E1D71">
      <w:pPr>
        <w:pStyle w:val="BodyText"/>
        <w:mirrorIndents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[Don’t</w:t>
      </w:r>
      <w:r>
        <w:rPr>
          <w:rFonts w:ascii="Times New Roman" w:hAnsi="Times New Roman"/>
          <w:color w:val="FF0000"/>
          <w:spacing w:val="-2"/>
        </w:rPr>
        <w:t xml:space="preserve"> </w:t>
      </w:r>
      <w:r w:rsidR="002D5195">
        <w:rPr>
          <w:rFonts w:ascii="Times New Roman" w:hAnsi="Times New Roman"/>
          <w:color w:val="FF0000"/>
          <w:spacing w:val="-2"/>
        </w:rPr>
        <w:t xml:space="preserve">have </w:t>
      </w:r>
      <w:r>
        <w:rPr>
          <w:rFonts w:ascii="Times New Roman" w:hAnsi="Times New Roman"/>
          <w:color w:val="FF0000"/>
        </w:rPr>
        <w:t>any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text such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as</w:t>
      </w:r>
      <w:r>
        <w:rPr>
          <w:rFonts w:ascii="Times New Roman" w:hAnsi="Times New Roman"/>
          <w:color w:val="FF0000"/>
          <w:spacing w:val="-2"/>
        </w:rPr>
        <w:t xml:space="preserve"> </w:t>
      </w:r>
      <w:r>
        <w:rPr>
          <w:rFonts w:ascii="Times New Roman" w:hAnsi="Times New Roman"/>
          <w:color w:val="FF0000"/>
        </w:rPr>
        <w:t>Name, Title</w:t>
      </w:r>
      <w:r>
        <w:rPr>
          <w:rFonts w:ascii="Times New Roman" w:hAnsi="Times New Roman"/>
          <w:color w:val="FF0000"/>
          <w:spacing w:val="-3"/>
        </w:rPr>
        <w:t xml:space="preserve"> </w:t>
      </w:r>
      <w:r>
        <w:rPr>
          <w:rFonts w:ascii="Times New Roman" w:hAnsi="Times New Roman"/>
          <w:color w:val="FF0000"/>
        </w:rPr>
        <w:t>of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Requester]</w:t>
      </w:r>
    </w:p>
    <w:p w14:paraId="467B23D0" w14:textId="77777777" w:rsidR="00EB208D" w:rsidRDefault="00EB208D" w:rsidP="001370E5">
      <w:pPr>
        <w:mirrorIndents/>
        <w:jc w:val="center"/>
        <w:rPr>
          <w:rFonts w:ascii="Times New Roman" w:hAnsi="Times New Roman"/>
        </w:rPr>
        <w:sectPr w:rsidR="00EB208D" w:rsidSect="00B36AFD">
          <w:pgSz w:w="12240" w:h="15840"/>
          <w:pgMar w:top="1440" w:right="1440" w:bottom="1440" w:left="1440" w:header="727" w:footer="0" w:gutter="0"/>
          <w:cols w:space="720"/>
        </w:sectPr>
      </w:pPr>
    </w:p>
    <w:p w14:paraId="7D19CE02" w14:textId="77777777" w:rsidR="00EB208D" w:rsidRDefault="00EB208D" w:rsidP="001370E5">
      <w:pPr>
        <w:pStyle w:val="BodyText"/>
        <w:mirrorIndents/>
        <w:rPr>
          <w:rFonts w:ascii="Times New Roman"/>
          <w:sz w:val="20"/>
        </w:rPr>
      </w:pPr>
    </w:p>
    <w:p w14:paraId="62010EB2" w14:textId="77777777" w:rsidR="00EB208D" w:rsidRDefault="00EB208D" w:rsidP="001370E5">
      <w:pPr>
        <w:pStyle w:val="BodyText"/>
        <w:mirrorIndents/>
        <w:rPr>
          <w:rFonts w:ascii="Times New Roman"/>
          <w:sz w:val="20"/>
        </w:rPr>
      </w:pPr>
    </w:p>
    <w:p w14:paraId="5D9DB920" w14:textId="77777777" w:rsidR="00EB208D" w:rsidRDefault="00EB208D" w:rsidP="001370E5">
      <w:pPr>
        <w:pStyle w:val="BodyText"/>
        <w:mirrorIndents/>
        <w:rPr>
          <w:rFonts w:ascii="Times New Roman"/>
          <w:sz w:val="20"/>
        </w:rPr>
      </w:pPr>
    </w:p>
    <w:p w14:paraId="06D3E123" w14:textId="77777777" w:rsidR="00EB208D" w:rsidRDefault="00EB208D" w:rsidP="001370E5">
      <w:pPr>
        <w:pStyle w:val="BodyText"/>
        <w:mirrorIndents/>
        <w:rPr>
          <w:rFonts w:ascii="Times New Roman"/>
          <w:sz w:val="20"/>
        </w:rPr>
      </w:pPr>
    </w:p>
    <w:p w14:paraId="0970AD65" w14:textId="77777777" w:rsidR="00EB208D" w:rsidRDefault="00EB208D" w:rsidP="001370E5">
      <w:pPr>
        <w:pStyle w:val="BodyText"/>
        <w:mirrorIndents/>
        <w:rPr>
          <w:rFonts w:ascii="Times New Roman"/>
          <w:sz w:val="20"/>
        </w:rPr>
      </w:pPr>
    </w:p>
    <w:p w14:paraId="42B8BF94" w14:textId="77777777" w:rsidR="00EB208D" w:rsidRDefault="00EB208D" w:rsidP="001370E5">
      <w:pPr>
        <w:pStyle w:val="BodyText"/>
        <w:spacing w:before="7"/>
        <w:mirrorIndents/>
        <w:rPr>
          <w:rFonts w:ascii="Times New Roman"/>
          <w:sz w:val="26"/>
        </w:rPr>
      </w:pPr>
    </w:p>
    <w:p w14:paraId="449A59F8" w14:textId="77777777" w:rsidR="00EB208D" w:rsidRDefault="009E787D" w:rsidP="00F647F9">
      <w:pPr>
        <w:spacing w:before="93"/>
        <w:mirrorIndents/>
        <w:jc w:val="center"/>
        <w:rPr>
          <w:b/>
        </w:rPr>
      </w:pPr>
      <w:r>
        <w:rPr>
          <w:b/>
        </w:rPr>
        <w:t>TABLE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CONTENTS</w:t>
      </w:r>
    </w:p>
    <w:p w14:paraId="707A6AB0" w14:textId="77777777" w:rsidR="00EB208D" w:rsidRDefault="00EB208D" w:rsidP="001370E5">
      <w:pPr>
        <w:mirrorIndents/>
        <w:jc w:val="center"/>
        <w:sectPr w:rsidR="00EB208D" w:rsidSect="00F647F9">
          <w:pgSz w:w="12240" w:h="15840"/>
          <w:pgMar w:top="1440" w:right="1440" w:bottom="1440" w:left="1440" w:header="727" w:footer="0" w:gutter="0"/>
          <w:cols w:space="720"/>
        </w:sectPr>
      </w:pPr>
    </w:p>
    <w:sdt>
      <w:sdtPr>
        <w:rPr>
          <w:rFonts w:ascii="Arial" w:eastAsia="Arial" w:hAnsi="Arial" w:cs="Arial"/>
        </w:rPr>
        <w:id w:val="-614749036"/>
        <w:docPartObj>
          <w:docPartGallery w:val="Table of Contents"/>
          <w:docPartUnique/>
        </w:docPartObj>
      </w:sdtPr>
      <w:sdtEndPr/>
      <w:sdtContent>
        <w:p w14:paraId="235BDBD9" w14:textId="77777777" w:rsidR="00EB208D" w:rsidRDefault="00F54F61" w:rsidP="00F647F9">
          <w:pPr>
            <w:pStyle w:val="TOC1"/>
            <w:tabs>
              <w:tab w:val="right" w:leader="dot" w:pos="10351"/>
            </w:tabs>
            <w:spacing w:before="162"/>
            <w:ind w:left="0" w:firstLine="0"/>
            <w:mirrorIndents/>
          </w:pPr>
          <w:hyperlink w:anchor="_bookmark0" w:history="1">
            <w:r w:rsidR="009E787D">
              <w:t>1.0</w:t>
            </w:r>
            <w:r w:rsidR="009E787D">
              <w:rPr>
                <w:spacing w:val="-1"/>
              </w:rPr>
              <w:t xml:space="preserve"> </w:t>
            </w:r>
            <w:r w:rsidR="009E787D">
              <w:t>EXECUTIVE SUMMARY</w:t>
            </w:r>
            <w:r w:rsidR="009E787D">
              <w:tab/>
              <w:t>1</w:t>
            </w:r>
          </w:hyperlink>
        </w:p>
        <w:p w14:paraId="160DDBB1" w14:textId="77777777" w:rsidR="00EB208D" w:rsidRDefault="00F54F61" w:rsidP="00F647F9">
          <w:pPr>
            <w:pStyle w:val="TOC1"/>
            <w:numPr>
              <w:ilvl w:val="1"/>
              <w:numId w:val="18"/>
            </w:numPr>
            <w:tabs>
              <w:tab w:val="left" w:pos="1379"/>
              <w:tab w:val="right" w:leader="dot" w:pos="10351"/>
            </w:tabs>
            <w:spacing w:before="159"/>
            <w:ind w:left="0" w:firstLine="0"/>
            <w:mirrorIndents/>
            <w:jc w:val="left"/>
          </w:pPr>
          <w:hyperlink w:anchor="_bookmark1" w:history="1">
            <w:r w:rsidR="009E787D">
              <w:t>INTRODUCTION</w:t>
            </w:r>
            <w:r w:rsidR="009E787D">
              <w:tab/>
              <w:t>3</w:t>
            </w:r>
          </w:hyperlink>
        </w:p>
        <w:p w14:paraId="2CB1D032" w14:textId="77777777" w:rsidR="00EB208D" w:rsidRDefault="00F54F61" w:rsidP="00F647F9">
          <w:pPr>
            <w:pStyle w:val="TOC2"/>
            <w:numPr>
              <w:ilvl w:val="1"/>
              <w:numId w:val="18"/>
            </w:numPr>
            <w:tabs>
              <w:tab w:val="left" w:pos="1641"/>
              <w:tab w:val="right" w:leader="dot" w:pos="10351"/>
            </w:tabs>
            <w:ind w:left="0" w:firstLine="0"/>
            <w:mirrorIndents/>
            <w:jc w:val="left"/>
          </w:pPr>
          <w:hyperlink w:anchor="_bookmark2" w:history="1">
            <w:r w:rsidR="009E787D">
              <w:t>Project</w:t>
            </w:r>
            <w:r w:rsidR="009E787D">
              <w:rPr>
                <w:spacing w:val="-1"/>
              </w:rPr>
              <w:t xml:space="preserve"> </w:t>
            </w:r>
            <w:r w:rsidR="009E787D">
              <w:t>Location</w:t>
            </w:r>
            <w:r w:rsidR="009E787D">
              <w:tab/>
              <w:t>3</w:t>
            </w:r>
          </w:hyperlink>
        </w:p>
        <w:p w14:paraId="3C8CDF29" w14:textId="77777777" w:rsidR="00EB208D" w:rsidRDefault="00F54F61" w:rsidP="00F647F9">
          <w:pPr>
            <w:pStyle w:val="TOC2"/>
            <w:numPr>
              <w:ilvl w:val="1"/>
              <w:numId w:val="18"/>
            </w:numPr>
            <w:tabs>
              <w:tab w:val="left" w:pos="1641"/>
              <w:tab w:val="right" w:leader="dot" w:pos="10351"/>
            </w:tabs>
            <w:spacing w:before="159"/>
            <w:ind w:left="0" w:firstLine="0"/>
            <w:mirrorIndents/>
            <w:jc w:val="left"/>
          </w:pPr>
          <w:hyperlink w:anchor="_bookmark3" w:history="1">
            <w:r w:rsidR="009E787D">
              <w:t>Project Description</w:t>
            </w:r>
            <w:r w:rsidR="009E787D">
              <w:tab/>
              <w:t>3</w:t>
            </w:r>
          </w:hyperlink>
        </w:p>
        <w:p w14:paraId="035A0F4D" w14:textId="77777777" w:rsidR="00EB208D" w:rsidRDefault="00F54F61" w:rsidP="00F647F9">
          <w:pPr>
            <w:pStyle w:val="TOC1"/>
            <w:tabs>
              <w:tab w:val="right" w:leader="dot" w:pos="10351"/>
            </w:tabs>
            <w:ind w:left="0" w:firstLine="0"/>
            <w:mirrorIndents/>
          </w:pPr>
          <w:hyperlink w:anchor="_bookmark4" w:history="1">
            <w:r w:rsidR="009E787D">
              <w:t>3.0</w:t>
            </w:r>
            <w:r w:rsidR="009E787D">
              <w:rPr>
                <w:spacing w:val="-1"/>
              </w:rPr>
              <w:t xml:space="preserve"> </w:t>
            </w:r>
            <w:r w:rsidR="009E787D">
              <w:t>AREA OF</w:t>
            </w:r>
            <w:r w:rsidR="009E787D">
              <w:rPr>
                <w:spacing w:val="-1"/>
              </w:rPr>
              <w:t xml:space="preserve"> </w:t>
            </w:r>
            <w:r w:rsidR="009E787D">
              <w:t>POTENTIAL</w:t>
            </w:r>
            <w:r w:rsidR="009E787D">
              <w:rPr>
                <w:spacing w:val="-1"/>
              </w:rPr>
              <w:t xml:space="preserve"> </w:t>
            </w:r>
            <w:r w:rsidR="009E787D">
              <w:t>EFFECTS</w:t>
            </w:r>
            <w:r w:rsidR="009E787D">
              <w:tab/>
              <w:t>5</w:t>
            </w:r>
          </w:hyperlink>
        </w:p>
        <w:p w14:paraId="3109A390" w14:textId="77777777" w:rsidR="00EB208D" w:rsidRDefault="00F54F61" w:rsidP="00F647F9">
          <w:pPr>
            <w:pStyle w:val="TOC1"/>
            <w:numPr>
              <w:ilvl w:val="1"/>
              <w:numId w:val="17"/>
            </w:numPr>
            <w:tabs>
              <w:tab w:val="left" w:pos="1379"/>
              <w:tab w:val="right" w:leader="dot" w:pos="10351"/>
            </w:tabs>
            <w:ind w:left="0" w:firstLine="0"/>
            <w:mirrorIndents/>
            <w:jc w:val="left"/>
          </w:pPr>
          <w:hyperlink w:anchor="_bookmark5" w:history="1">
            <w:r w:rsidR="009E787D">
              <w:t>ENVIROMENTALSETTING</w:t>
            </w:r>
            <w:r w:rsidR="009E787D">
              <w:rPr>
                <w:spacing w:val="13"/>
              </w:rPr>
              <w:t xml:space="preserve"> </w:t>
            </w:r>
            <w:r w:rsidR="009E787D">
              <w:t>AND</w:t>
            </w:r>
            <w:r w:rsidR="009E787D">
              <w:rPr>
                <w:spacing w:val="12"/>
              </w:rPr>
              <w:t xml:space="preserve"> </w:t>
            </w:r>
            <w:r w:rsidR="009E787D">
              <w:t>BACKGROUND</w:t>
            </w:r>
            <w:r w:rsidR="009E787D">
              <w:tab/>
              <w:t>6</w:t>
            </w:r>
          </w:hyperlink>
        </w:p>
        <w:p w14:paraId="59D493B1" w14:textId="77777777" w:rsidR="00EB208D" w:rsidRDefault="00F54F61" w:rsidP="00F647F9">
          <w:pPr>
            <w:pStyle w:val="TOC2"/>
            <w:numPr>
              <w:ilvl w:val="1"/>
              <w:numId w:val="17"/>
            </w:numPr>
            <w:tabs>
              <w:tab w:val="left" w:pos="1641"/>
              <w:tab w:val="right" w:leader="dot" w:pos="10351"/>
            </w:tabs>
            <w:spacing w:before="160"/>
            <w:ind w:left="0" w:firstLine="0"/>
            <w:mirrorIndents/>
            <w:jc w:val="left"/>
          </w:pPr>
          <w:hyperlink w:anchor="_bookmark6" w:history="1">
            <w:r w:rsidR="009E787D">
              <w:t>Natural Setting</w:t>
            </w:r>
            <w:r w:rsidR="009E787D">
              <w:tab/>
              <w:t>6</w:t>
            </w:r>
          </w:hyperlink>
        </w:p>
        <w:p w14:paraId="4B32D8F9" w14:textId="77777777" w:rsidR="00EB208D" w:rsidRDefault="00F54F61" w:rsidP="00F647F9">
          <w:pPr>
            <w:pStyle w:val="TOC2"/>
            <w:numPr>
              <w:ilvl w:val="1"/>
              <w:numId w:val="17"/>
            </w:numPr>
            <w:tabs>
              <w:tab w:val="left" w:pos="1641"/>
              <w:tab w:val="right" w:leader="dot" w:pos="10351"/>
            </w:tabs>
            <w:spacing w:before="160"/>
            <w:ind w:left="0" w:firstLine="0"/>
            <w:mirrorIndents/>
            <w:jc w:val="left"/>
          </w:pPr>
          <w:hyperlink w:anchor="_bookmark7" w:history="1">
            <w:r w:rsidR="009E787D">
              <w:t>Prehistoric Setting</w:t>
            </w:r>
            <w:r w:rsidR="009E787D">
              <w:tab/>
              <w:t>7</w:t>
            </w:r>
          </w:hyperlink>
        </w:p>
        <w:p w14:paraId="78BAA2F8" w14:textId="77777777" w:rsidR="00EB208D" w:rsidRDefault="00F54F61" w:rsidP="00F647F9">
          <w:pPr>
            <w:pStyle w:val="TOC2"/>
            <w:numPr>
              <w:ilvl w:val="1"/>
              <w:numId w:val="17"/>
            </w:numPr>
            <w:tabs>
              <w:tab w:val="left" w:pos="1641"/>
              <w:tab w:val="right" w:leader="dot" w:pos="10351"/>
            </w:tabs>
            <w:ind w:left="0" w:firstLine="0"/>
            <w:mirrorIndents/>
            <w:jc w:val="left"/>
          </w:pPr>
          <w:hyperlink w:anchor="_bookmark8" w:history="1">
            <w:r w:rsidR="009E787D">
              <w:t>Ethnographic</w:t>
            </w:r>
            <w:r w:rsidR="009E787D">
              <w:rPr>
                <w:spacing w:val="-1"/>
              </w:rPr>
              <w:t xml:space="preserve"> </w:t>
            </w:r>
            <w:r w:rsidR="009E787D">
              <w:t>Setting</w:t>
            </w:r>
            <w:r w:rsidR="009E787D">
              <w:tab/>
              <w:t>8</w:t>
            </w:r>
          </w:hyperlink>
        </w:p>
        <w:p w14:paraId="2B0AEE1E" w14:textId="77777777" w:rsidR="00EB208D" w:rsidRDefault="00F54F61" w:rsidP="00F647F9">
          <w:pPr>
            <w:pStyle w:val="TOC2"/>
            <w:numPr>
              <w:ilvl w:val="1"/>
              <w:numId w:val="17"/>
            </w:numPr>
            <w:tabs>
              <w:tab w:val="left" w:pos="1641"/>
              <w:tab w:val="right" w:leader="dot" w:pos="10351"/>
            </w:tabs>
            <w:spacing w:before="159"/>
            <w:ind w:left="0" w:firstLine="0"/>
            <w:mirrorIndents/>
            <w:jc w:val="left"/>
          </w:pPr>
          <w:hyperlink w:anchor="_bookmark9" w:history="1">
            <w:r w:rsidR="009E787D">
              <w:t>Historic Setting</w:t>
            </w:r>
            <w:r w:rsidR="009E787D">
              <w:tab/>
              <w:t>9</w:t>
            </w:r>
          </w:hyperlink>
        </w:p>
        <w:p w14:paraId="5D5DCFA3" w14:textId="77777777" w:rsidR="00EB208D" w:rsidRDefault="00F54F61" w:rsidP="00F647F9">
          <w:pPr>
            <w:pStyle w:val="TOC1"/>
            <w:numPr>
              <w:ilvl w:val="1"/>
              <w:numId w:val="16"/>
            </w:numPr>
            <w:tabs>
              <w:tab w:val="left" w:pos="1379"/>
              <w:tab w:val="right" w:leader="dot" w:pos="10351"/>
            </w:tabs>
            <w:ind w:left="0" w:firstLine="0"/>
            <w:mirrorIndents/>
            <w:jc w:val="left"/>
          </w:pPr>
          <w:hyperlink w:anchor="_bookmark10" w:history="1">
            <w:r w:rsidR="009E787D">
              <w:t>REGULATORY</w:t>
            </w:r>
            <w:r w:rsidR="009E787D">
              <w:rPr>
                <w:spacing w:val="8"/>
              </w:rPr>
              <w:t xml:space="preserve"> </w:t>
            </w:r>
            <w:r w:rsidR="009E787D">
              <w:t>FRAMEWORK</w:t>
            </w:r>
            <w:r w:rsidR="009E787D">
              <w:tab/>
              <w:t>14</w:t>
            </w:r>
          </w:hyperlink>
        </w:p>
        <w:p w14:paraId="72F378C7" w14:textId="77777777" w:rsidR="00EB208D" w:rsidRDefault="00F54F61" w:rsidP="00F647F9">
          <w:pPr>
            <w:pStyle w:val="TOC2"/>
            <w:numPr>
              <w:ilvl w:val="1"/>
              <w:numId w:val="16"/>
            </w:numPr>
            <w:tabs>
              <w:tab w:val="left" w:pos="1641"/>
              <w:tab w:val="right" w:leader="dot" w:pos="10351"/>
            </w:tabs>
            <w:ind w:left="0" w:firstLine="0"/>
            <w:mirrorIndents/>
            <w:jc w:val="left"/>
          </w:pPr>
          <w:hyperlink w:anchor="_bookmark11" w:history="1">
            <w:r w:rsidR="009E787D">
              <w:t>Federal</w:t>
            </w:r>
            <w:r w:rsidR="009E787D">
              <w:tab/>
              <w:t>14</w:t>
            </w:r>
          </w:hyperlink>
        </w:p>
        <w:p w14:paraId="016D5EF6" w14:textId="77777777" w:rsidR="00EB208D" w:rsidRDefault="00F54F61" w:rsidP="00F647F9">
          <w:pPr>
            <w:pStyle w:val="TOC1"/>
            <w:numPr>
              <w:ilvl w:val="1"/>
              <w:numId w:val="15"/>
            </w:numPr>
            <w:tabs>
              <w:tab w:val="left" w:pos="1379"/>
              <w:tab w:val="right" w:leader="dot" w:pos="10351"/>
            </w:tabs>
            <w:ind w:left="0" w:firstLine="0"/>
            <w:mirrorIndents/>
            <w:jc w:val="left"/>
          </w:pPr>
          <w:hyperlink w:anchor="_bookmark12" w:history="1">
            <w:r w:rsidR="009E787D">
              <w:t>ARCHIVAL</w:t>
            </w:r>
            <w:r w:rsidR="009E787D">
              <w:rPr>
                <w:spacing w:val="8"/>
              </w:rPr>
              <w:t xml:space="preserve"> </w:t>
            </w:r>
            <w:r w:rsidR="009E787D">
              <w:t>RESEARCH</w:t>
            </w:r>
            <w:r w:rsidR="009E787D">
              <w:tab/>
              <w:t>15</w:t>
            </w:r>
          </w:hyperlink>
        </w:p>
        <w:p w14:paraId="5BE0AFCC" w14:textId="77777777" w:rsidR="00EB208D" w:rsidRDefault="00F54F61" w:rsidP="00F647F9">
          <w:pPr>
            <w:pStyle w:val="TOC2"/>
            <w:numPr>
              <w:ilvl w:val="1"/>
              <w:numId w:val="15"/>
            </w:numPr>
            <w:tabs>
              <w:tab w:val="left" w:pos="1641"/>
              <w:tab w:val="right" w:leader="dot" w:pos="10351"/>
            </w:tabs>
            <w:spacing w:before="159"/>
            <w:ind w:left="0" w:firstLine="0"/>
            <w:mirrorIndents/>
            <w:jc w:val="left"/>
          </w:pPr>
          <w:hyperlink w:anchor="_bookmark13" w:history="1">
            <w:r w:rsidR="009E787D">
              <w:t>SCCIC</w:t>
            </w:r>
            <w:r w:rsidR="009E787D">
              <w:rPr>
                <w:spacing w:val="-1"/>
              </w:rPr>
              <w:t xml:space="preserve"> </w:t>
            </w:r>
            <w:r w:rsidR="009E787D">
              <w:t>Records Search</w:t>
            </w:r>
            <w:r w:rsidR="009E787D">
              <w:tab/>
              <w:t>15</w:t>
            </w:r>
          </w:hyperlink>
        </w:p>
        <w:p w14:paraId="55C51A4C" w14:textId="77777777" w:rsidR="00EB208D" w:rsidRDefault="00F54F61" w:rsidP="00F647F9">
          <w:pPr>
            <w:pStyle w:val="TOC2"/>
            <w:numPr>
              <w:ilvl w:val="1"/>
              <w:numId w:val="15"/>
            </w:numPr>
            <w:tabs>
              <w:tab w:val="left" w:pos="1641"/>
              <w:tab w:val="right" w:leader="dot" w:pos="10351"/>
            </w:tabs>
            <w:spacing w:before="160"/>
            <w:ind w:left="0" w:firstLine="0"/>
            <w:mirrorIndents/>
            <w:jc w:val="left"/>
          </w:pPr>
          <w:hyperlink w:anchor="_bookmark14" w:history="1">
            <w:r w:rsidR="009E787D">
              <w:t>Sacred</w:t>
            </w:r>
            <w:r w:rsidR="009E787D">
              <w:rPr>
                <w:spacing w:val="-1"/>
              </w:rPr>
              <w:t xml:space="preserve"> </w:t>
            </w:r>
            <w:r w:rsidR="009E787D">
              <w:t>Lands File</w:t>
            </w:r>
            <w:r w:rsidR="009E787D">
              <w:tab/>
              <w:t>16</w:t>
            </w:r>
          </w:hyperlink>
        </w:p>
        <w:p w14:paraId="058EBE37" w14:textId="77777777" w:rsidR="00EB208D" w:rsidRDefault="00F54F61" w:rsidP="00F647F9">
          <w:pPr>
            <w:pStyle w:val="TOC2"/>
            <w:numPr>
              <w:ilvl w:val="1"/>
              <w:numId w:val="15"/>
            </w:numPr>
            <w:tabs>
              <w:tab w:val="left" w:pos="1641"/>
              <w:tab w:val="right" w:leader="dot" w:pos="10351"/>
            </w:tabs>
            <w:ind w:left="0" w:firstLine="0"/>
            <w:mirrorIndents/>
            <w:jc w:val="left"/>
          </w:pPr>
          <w:hyperlink w:anchor="_bookmark15" w:history="1">
            <w:r w:rsidR="009E787D">
              <w:t>Historic</w:t>
            </w:r>
            <w:r w:rsidR="009E787D">
              <w:rPr>
                <w:spacing w:val="-1"/>
              </w:rPr>
              <w:t xml:space="preserve"> </w:t>
            </w:r>
            <w:r w:rsidR="009E787D">
              <w:t>Maps and</w:t>
            </w:r>
            <w:r w:rsidR="009E787D">
              <w:rPr>
                <w:spacing w:val="-1"/>
              </w:rPr>
              <w:t xml:space="preserve"> </w:t>
            </w:r>
            <w:r w:rsidR="009E787D">
              <w:t>Aerial</w:t>
            </w:r>
            <w:r w:rsidR="009E787D">
              <w:rPr>
                <w:spacing w:val="-1"/>
              </w:rPr>
              <w:t xml:space="preserve"> </w:t>
            </w:r>
            <w:r w:rsidR="009E787D">
              <w:t>Photographs</w:t>
            </w:r>
            <w:r w:rsidR="009E787D">
              <w:tab/>
              <w:t>16</w:t>
            </w:r>
          </w:hyperlink>
        </w:p>
        <w:p w14:paraId="5023E6F9" w14:textId="77777777" w:rsidR="00EB208D" w:rsidRDefault="00F54F61" w:rsidP="00F647F9">
          <w:pPr>
            <w:pStyle w:val="TOC1"/>
            <w:numPr>
              <w:ilvl w:val="1"/>
              <w:numId w:val="14"/>
            </w:numPr>
            <w:tabs>
              <w:tab w:val="left" w:pos="1379"/>
              <w:tab w:val="right" w:leader="dot" w:pos="10351"/>
            </w:tabs>
            <w:spacing w:before="159"/>
            <w:ind w:left="0" w:firstLine="0"/>
            <w:mirrorIndents/>
            <w:jc w:val="left"/>
          </w:pPr>
          <w:hyperlink w:anchor="_bookmark16" w:history="1">
            <w:r w:rsidR="009E787D">
              <w:t>CULTURAL</w:t>
            </w:r>
            <w:r w:rsidR="009E787D">
              <w:rPr>
                <w:spacing w:val="11"/>
              </w:rPr>
              <w:t xml:space="preserve"> </w:t>
            </w:r>
            <w:r w:rsidR="009E787D">
              <w:t>RESOURCES</w:t>
            </w:r>
            <w:r w:rsidR="009E787D">
              <w:rPr>
                <w:spacing w:val="11"/>
              </w:rPr>
              <w:t xml:space="preserve"> </w:t>
            </w:r>
            <w:r w:rsidR="009E787D">
              <w:t>SURVEY</w:t>
            </w:r>
            <w:r w:rsidR="009E787D">
              <w:tab/>
              <w:t>17</w:t>
            </w:r>
          </w:hyperlink>
        </w:p>
        <w:p w14:paraId="0C60B1A2" w14:textId="77777777" w:rsidR="00EB208D" w:rsidRDefault="00F54F61" w:rsidP="00F647F9">
          <w:pPr>
            <w:pStyle w:val="TOC2"/>
            <w:numPr>
              <w:ilvl w:val="1"/>
              <w:numId w:val="14"/>
            </w:numPr>
            <w:tabs>
              <w:tab w:val="left" w:pos="1642"/>
              <w:tab w:val="right" w:leader="dot" w:pos="10351"/>
            </w:tabs>
            <w:spacing w:before="160"/>
            <w:ind w:left="0" w:firstLine="0"/>
            <w:mirrorIndents/>
            <w:jc w:val="left"/>
          </w:pPr>
          <w:hyperlink w:anchor="_bookmark17" w:history="1">
            <w:r w:rsidR="009E787D">
              <w:t>Survey</w:t>
            </w:r>
            <w:r w:rsidR="009E787D">
              <w:rPr>
                <w:spacing w:val="-1"/>
              </w:rPr>
              <w:t xml:space="preserve"> </w:t>
            </w:r>
            <w:r w:rsidR="009E787D">
              <w:t>Methods</w:t>
            </w:r>
            <w:r w:rsidR="009E787D">
              <w:tab/>
              <w:t>17</w:t>
            </w:r>
          </w:hyperlink>
        </w:p>
        <w:p w14:paraId="748B38CA" w14:textId="77777777" w:rsidR="00EB208D" w:rsidRDefault="00F54F61" w:rsidP="00F647F9">
          <w:pPr>
            <w:pStyle w:val="TOC2"/>
            <w:numPr>
              <w:ilvl w:val="1"/>
              <w:numId w:val="14"/>
            </w:numPr>
            <w:tabs>
              <w:tab w:val="left" w:pos="1641"/>
              <w:tab w:val="right" w:leader="dot" w:pos="10351"/>
            </w:tabs>
            <w:ind w:left="0" w:firstLine="0"/>
            <w:mirrorIndents/>
            <w:jc w:val="left"/>
          </w:pPr>
          <w:hyperlink w:anchor="_bookmark18" w:history="1">
            <w:r w:rsidR="009E787D">
              <w:t>Survey</w:t>
            </w:r>
            <w:r w:rsidR="009E787D">
              <w:rPr>
                <w:spacing w:val="-1"/>
              </w:rPr>
              <w:t xml:space="preserve"> </w:t>
            </w:r>
            <w:r w:rsidR="009E787D">
              <w:t>Results</w:t>
            </w:r>
            <w:r w:rsidR="009E787D">
              <w:tab/>
              <w:t>17</w:t>
            </w:r>
          </w:hyperlink>
        </w:p>
        <w:p w14:paraId="1C0E8C47" w14:textId="77777777" w:rsidR="00EB208D" w:rsidRDefault="00F54F61" w:rsidP="00F647F9">
          <w:pPr>
            <w:pStyle w:val="TOC1"/>
            <w:tabs>
              <w:tab w:val="right" w:leader="dot" w:pos="10351"/>
            </w:tabs>
            <w:spacing w:before="159"/>
            <w:ind w:left="0" w:firstLine="0"/>
            <w:mirrorIndents/>
          </w:pPr>
          <w:hyperlink w:anchor="_bookmark19" w:history="1">
            <w:r w:rsidR="009E787D">
              <w:t>8.0</w:t>
            </w:r>
            <w:r w:rsidR="009E787D">
              <w:rPr>
                <w:spacing w:val="10"/>
              </w:rPr>
              <w:t xml:space="preserve"> </w:t>
            </w:r>
            <w:r w:rsidR="009E787D">
              <w:t>SIGNIFICANCE</w:t>
            </w:r>
            <w:r w:rsidR="009E787D">
              <w:rPr>
                <w:spacing w:val="11"/>
              </w:rPr>
              <w:t xml:space="preserve"> </w:t>
            </w:r>
            <w:r w:rsidR="009E787D">
              <w:t>EVALUATION</w:t>
            </w:r>
            <w:r w:rsidR="009E787D">
              <w:tab/>
              <w:t>18</w:t>
            </w:r>
          </w:hyperlink>
        </w:p>
        <w:p w14:paraId="75285309" w14:textId="77777777" w:rsidR="00EB208D" w:rsidRDefault="00F54F61" w:rsidP="00F647F9">
          <w:pPr>
            <w:pStyle w:val="TOC1"/>
            <w:numPr>
              <w:ilvl w:val="1"/>
              <w:numId w:val="13"/>
            </w:numPr>
            <w:tabs>
              <w:tab w:val="left" w:pos="1379"/>
              <w:tab w:val="right" w:leader="dot" w:pos="10351"/>
            </w:tabs>
            <w:ind w:left="0" w:firstLine="0"/>
            <w:mirrorIndents/>
            <w:jc w:val="left"/>
          </w:pPr>
          <w:hyperlink w:anchor="_bookmark20" w:history="1">
            <w:r w:rsidR="009E787D">
              <w:t>CONCLUSIONS</w:t>
            </w:r>
            <w:r w:rsidR="009E787D">
              <w:rPr>
                <w:spacing w:val="12"/>
              </w:rPr>
              <w:t xml:space="preserve"> </w:t>
            </w:r>
            <w:r w:rsidR="009E787D">
              <w:t>AND</w:t>
            </w:r>
            <w:r w:rsidR="009E787D">
              <w:rPr>
                <w:spacing w:val="11"/>
              </w:rPr>
              <w:t xml:space="preserve"> </w:t>
            </w:r>
            <w:r w:rsidR="009E787D">
              <w:t>RECOMMENDATIONS</w:t>
            </w:r>
            <w:r w:rsidR="009E787D">
              <w:tab/>
              <w:t>20</w:t>
            </w:r>
          </w:hyperlink>
        </w:p>
        <w:p w14:paraId="270678E8" w14:textId="77777777" w:rsidR="00EB208D" w:rsidRDefault="00F54F61" w:rsidP="00F647F9">
          <w:pPr>
            <w:pStyle w:val="TOC2"/>
            <w:numPr>
              <w:ilvl w:val="1"/>
              <w:numId w:val="13"/>
            </w:numPr>
            <w:tabs>
              <w:tab w:val="left" w:pos="1641"/>
              <w:tab w:val="right" w:leader="dot" w:pos="10351"/>
            </w:tabs>
            <w:ind w:left="0" w:firstLine="0"/>
            <w:mirrorIndents/>
            <w:jc w:val="left"/>
          </w:pPr>
          <w:hyperlink w:anchor="_bookmark21" w:history="1">
            <w:r w:rsidR="009E787D">
              <w:t>Historic</w:t>
            </w:r>
            <w:r w:rsidR="009E787D">
              <w:rPr>
                <w:spacing w:val="-1"/>
              </w:rPr>
              <w:t xml:space="preserve"> </w:t>
            </w:r>
            <w:r w:rsidR="009E787D">
              <w:t>Architectural Resources</w:t>
            </w:r>
            <w:r w:rsidR="009E787D">
              <w:tab/>
              <w:t>20</w:t>
            </w:r>
          </w:hyperlink>
        </w:p>
        <w:p w14:paraId="3E5920D7" w14:textId="77777777" w:rsidR="00EB208D" w:rsidRDefault="00F54F61" w:rsidP="00F647F9">
          <w:pPr>
            <w:pStyle w:val="TOC2"/>
            <w:numPr>
              <w:ilvl w:val="1"/>
              <w:numId w:val="13"/>
            </w:numPr>
            <w:tabs>
              <w:tab w:val="left" w:pos="1641"/>
              <w:tab w:val="right" w:leader="dot" w:pos="10351"/>
            </w:tabs>
            <w:spacing w:before="160"/>
            <w:ind w:left="0" w:firstLine="0"/>
            <w:mirrorIndents/>
            <w:jc w:val="left"/>
          </w:pPr>
          <w:hyperlink w:anchor="_bookmark22" w:history="1">
            <w:r w:rsidR="009E787D">
              <w:t>Archaeological</w:t>
            </w:r>
            <w:r w:rsidR="009E787D">
              <w:rPr>
                <w:spacing w:val="-1"/>
              </w:rPr>
              <w:t xml:space="preserve"> </w:t>
            </w:r>
            <w:r w:rsidR="009E787D">
              <w:t>Resources</w:t>
            </w:r>
            <w:r w:rsidR="009E787D">
              <w:tab/>
              <w:t>21</w:t>
            </w:r>
          </w:hyperlink>
        </w:p>
        <w:p w14:paraId="7C4DB9A9" w14:textId="77777777" w:rsidR="00EB208D" w:rsidRDefault="00F54F61" w:rsidP="00F647F9">
          <w:pPr>
            <w:pStyle w:val="TOC1"/>
            <w:tabs>
              <w:tab w:val="right" w:leader="dot" w:pos="10351"/>
            </w:tabs>
            <w:spacing w:before="159"/>
            <w:ind w:left="0" w:firstLine="0"/>
            <w:mirrorIndents/>
          </w:pPr>
          <w:hyperlink w:anchor="_bookmark23" w:history="1">
            <w:r w:rsidR="009E787D">
              <w:t>10.0</w:t>
            </w:r>
            <w:r w:rsidR="009E787D">
              <w:rPr>
                <w:spacing w:val="9"/>
              </w:rPr>
              <w:t xml:space="preserve"> </w:t>
            </w:r>
            <w:r w:rsidR="009E787D">
              <w:t>REFERENCES</w:t>
            </w:r>
            <w:r w:rsidR="009E787D">
              <w:tab/>
              <w:t>21</w:t>
            </w:r>
          </w:hyperlink>
        </w:p>
        <w:p w14:paraId="4CD87544" w14:textId="77777777" w:rsidR="00EB208D" w:rsidRDefault="00F54F61" w:rsidP="00F647F9">
          <w:pPr>
            <w:pStyle w:val="TOC3"/>
            <w:tabs>
              <w:tab w:val="right" w:leader="dot" w:pos="10351"/>
            </w:tabs>
            <w:spacing w:before="161"/>
            <w:ind w:left="0"/>
            <w:mirrorIndents/>
            <w:rPr>
              <w:rFonts w:ascii="Times New Roman"/>
            </w:rPr>
          </w:pPr>
          <w:hyperlink w:anchor="_bookmark24" w:history="1">
            <w:r w:rsidR="009E787D">
              <w:t>Appendix</w:t>
            </w:r>
            <w:r w:rsidR="009E787D">
              <w:rPr>
                <w:spacing w:val="15"/>
              </w:rPr>
              <w:t xml:space="preserve"> </w:t>
            </w:r>
            <w:r w:rsidR="009E787D">
              <w:t>A: Personnel</w:t>
            </w:r>
            <w:r w:rsidR="009E787D">
              <w:rPr>
                <w:spacing w:val="-2"/>
              </w:rPr>
              <w:t xml:space="preserve"> </w:t>
            </w:r>
            <w:r w:rsidR="009E787D">
              <w:t>Qualifications</w:t>
            </w:r>
          </w:hyperlink>
          <w:r w:rsidR="009E787D">
            <w:tab/>
          </w:r>
          <w:hyperlink w:anchor="_bookmark24" w:history="1">
            <w:r w:rsidR="009E787D">
              <w:rPr>
                <w:rFonts w:ascii="Times New Roman"/>
              </w:rPr>
              <w:t>22</w:t>
            </w:r>
          </w:hyperlink>
        </w:p>
        <w:p w14:paraId="271788B2" w14:textId="77777777" w:rsidR="00EB208D" w:rsidRDefault="00F54F61" w:rsidP="00F647F9">
          <w:pPr>
            <w:pStyle w:val="TOC3"/>
            <w:tabs>
              <w:tab w:val="right" w:leader="dot" w:pos="10351"/>
            </w:tabs>
            <w:spacing w:before="160" w:after="20"/>
            <w:ind w:left="0"/>
            <w:mirrorIndents/>
            <w:rPr>
              <w:rFonts w:ascii="Times New Roman"/>
            </w:rPr>
          </w:pPr>
          <w:hyperlink w:anchor="_bookmark25" w:history="1">
            <w:r w:rsidR="009E787D">
              <w:t>Appendix</w:t>
            </w:r>
            <w:r w:rsidR="009E787D">
              <w:rPr>
                <w:spacing w:val="-1"/>
              </w:rPr>
              <w:t xml:space="preserve"> </w:t>
            </w:r>
            <w:r w:rsidR="009E787D">
              <w:t>B: SCCIC Records Search Results</w:t>
            </w:r>
          </w:hyperlink>
          <w:r w:rsidR="009E787D">
            <w:tab/>
          </w:r>
          <w:hyperlink w:anchor="_bookmark25" w:history="1">
            <w:r w:rsidR="009E787D">
              <w:rPr>
                <w:rFonts w:ascii="Times New Roman"/>
              </w:rPr>
              <w:t>23</w:t>
            </w:r>
          </w:hyperlink>
        </w:p>
        <w:p w14:paraId="4CE3EA15" w14:textId="77777777" w:rsidR="00EB208D" w:rsidRDefault="00F54F61" w:rsidP="00F647F9">
          <w:pPr>
            <w:pStyle w:val="TOC3"/>
            <w:tabs>
              <w:tab w:val="right" w:leader="dot" w:pos="10351"/>
            </w:tabs>
            <w:spacing w:before="277"/>
            <w:ind w:left="0"/>
            <w:mirrorIndents/>
            <w:rPr>
              <w:rFonts w:ascii="Times New Roman"/>
            </w:rPr>
          </w:pPr>
          <w:hyperlink w:anchor="_bookmark26" w:history="1">
            <w:r w:rsidR="009E787D">
              <w:t>Appendix C: Sacred Lands File Search</w:t>
            </w:r>
          </w:hyperlink>
          <w:r w:rsidR="009E787D">
            <w:tab/>
          </w:r>
          <w:hyperlink w:anchor="_bookmark26" w:history="1">
            <w:r w:rsidR="009E787D">
              <w:rPr>
                <w:rFonts w:ascii="Times New Roman"/>
              </w:rPr>
              <w:t>24</w:t>
            </w:r>
          </w:hyperlink>
        </w:p>
        <w:p w14:paraId="5E98042A" w14:textId="63FE0E9F" w:rsidR="00EB208D" w:rsidRDefault="00F54F61" w:rsidP="00F647F9">
          <w:pPr>
            <w:pStyle w:val="TOC3"/>
            <w:tabs>
              <w:tab w:val="right" w:leader="dot" w:pos="10351"/>
            </w:tabs>
            <w:ind w:left="0"/>
            <w:mirrorIndents/>
            <w:rPr>
              <w:rFonts w:ascii="Times New Roman"/>
            </w:rPr>
          </w:pPr>
          <w:hyperlink w:anchor="_bookmark27" w:history="1">
            <w:r w:rsidR="009E787D">
              <w:t>Appendix D: DPR</w:t>
            </w:r>
            <w:r w:rsidR="009E787D">
              <w:rPr>
                <w:spacing w:val="-1"/>
              </w:rPr>
              <w:t xml:space="preserve"> </w:t>
            </w:r>
            <w:r w:rsidR="009E787D">
              <w:t>523 Forms</w:t>
            </w:r>
          </w:hyperlink>
          <w:r w:rsidR="009E787D">
            <w:tab/>
          </w:r>
          <w:hyperlink w:anchor="_bookmark27" w:history="1">
            <w:r w:rsidR="009E787D">
              <w:rPr>
                <w:rFonts w:ascii="Times New Roman"/>
              </w:rPr>
              <w:t>25</w:t>
            </w:r>
          </w:hyperlink>
        </w:p>
      </w:sdtContent>
    </w:sdt>
    <w:p w14:paraId="08E4A59D" w14:textId="77777777" w:rsidR="00EB208D" w:rsidRDefault="00EB208D" w:rsidP="001370E5">
      <w:pPr>
        <w:mirrorIndents/>
        <w:rPr>
          <w:rFonts w:ascii="Times New Roman"/>
        </w:rPr>
        <w:sectPr w:rsidR="00EB208D" w:rsidSect="00F647F9">
          <w:type w:val="continuous"/>
          <w:pgSz w:w="12240" w:h="15840"/>
          <w:pgMar w:top="1440" w:right="1440" w:bottom="1440" w:left="1440" w:header="727" w:footer="0" w:gutter="0"/>
          <w:cols w:space="720"/>
        </w:sectPr>
      </w:pPr>
    </w:p>
    <w:p w14:paraId="46B23028" w14:textId="77777777" w:rsidR="00EB208D" w:rsidRDefault="00EB208D" w:rsidP="001370E5">
      <w:pPr>
        <w:pStyle w:val="BodyText"/>
        <w:mirrorIndents/>
        <w:rPr>
          <w:rFonts w:ascii="Times New Roman"/>
          <w:sz w:val="26"/>
        </w:rPr>
      </w:pPr>
    </w:p>
    <w:p w14:paraId="3CEE4A3E" w14:textId="77777777" w:rsidR="00EB208D" w:rsidRDefault="00EB208D" w:rsidP="001370E5">
      <w:pPr>
        <w:pStyle w:val="BodyText"/>
        <w:spacing w:before="7"/>
        <w:mirrorIndents/>
        <w:rPr>
          <w:rFonts w:ascii="Times New Roman"/>
          <w:sz w:val="35"/>
        </w:rPr>
      </w:pPr>
    </w:p>
    <w:p w14:paraId="1CA312F4" w14:textId="77777777" w:rsidR="00EB208D" w:rsidRDefault="009E787D" w:rsidP="00F647F9">
      <w:pPr>
        <w:pStyle w:val="Heading2"/>
        <w:ind w:left="0" w:right="0"/>
        <w:mirrorIndents/>
      </w:pPr>
      <w:r>
        <w:t>APPENDICES</w:t>
      </w:r>
    </w:p>
    <w:p w14:paraId="371AD9BB" w14:textId="77777777" w:rsidR="00EB208D" w:rsidRDefault="009E787D" w:rsidP="00F647F9">
      <w:pPr>
        <w:pStyle w:val="BodyText"/>
        <w:spacing w:before="160"/>
        <w:mirrorIndents/>
      </w:pPr>
      <w:r>
        <w:rPr>
          <w:color w:val="6F2F9F"/>
        </w:rPr>
        <w:t>[The appendices should contain information that support the analyses presented in the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main body of the cultural resource assessment. Common appendices include personnel</w:t>
      </w:r>
      <w:r>
        <w:rPr>
          <w:color w:val="6F2F9F"/>
          <w:spacing w:val="-64"/>
        </w:rPr>
        <w:t xml:space="preserve"> </w:t>
      </w:r>
      <w:r>
        <w:rPr>
          <w:color w:val="6F2F9F"/>
        </w:rPr>
        <w:t>information, records of SCCIC Records Search Results, records of Sacred Lands File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Search, Department of Parks and Recreation 523 Forms, and Section 106 National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Historic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Preservation Act consultation.]</w:t>
      </w:r>
    </w:p>
    <w:p w14:paraId="1C1FB287" w14:textId="77777777" w:rsidR="00EB208D" w:rsidRDefault="009E787D" w:rsidP="00F647F9">
      <w:pPr>
        <w:pStyle w:val="Heading2"/>
        <w:spacing w:before="161"/>
        <w:ind w:left="0" w:right="0"/>
        <w:mirrorIndents/>
      </w:pP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FIGURES</w:t>
      </w:r>
    </w:p>
    <w:p w14:paraId="0710A57C" w14:textId="60E71C0C" w:rsidR="00EB208D" w:rsidRDefault="009E787D" w:rsidP="00F647F9">
      <w:pPr>
        <w:pStyle w:val="BodyText"/>
        <w:spacing w:before="160"/>
        <w:mirrorIndents/>
        <w:jc w:val="both"/>
      </w:pPr>
      <w:r>
        <w:rPr>
          <w:color w:val="6F2F9F"/>
        </w:rPr>
        <w:t>[All cultural resource assessment should include maps showing the vicinity and location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of the proposed action. Other common figures include site photographs, habitat type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maps, relevant plans and drawings, maps of construction or project elements, maps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showing the geographic analysis areas for affected resources (e.g., a map showing the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watershed that may be affected by the proposed action), APE maps on a 7.5 minute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USGS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topographic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quad</w:t>
      </w:r>
      <w:r>
        <w:rPr>
          <w:color w:val="6F2F9F"/>
          <w:spacing w:val="-4"/>
        </w:rPr>
        <w:t xml:space="preserve"> </w:t>
      </w:r>
      <w:r w:rsidR="00B36AFD">
        <w:rPr>
          <w:color w:val="6F2F9F"/>
        </w:rPr>
        <w:t>and</w:t>
      </w:r>
      <w:r w:rsidR="00B36AFD">
        <w:rPr>
          <w:color w:val="6F2F9F"/>
          <w:spacing w:val="-3"/>
        </w:rPr>
        <w:t xml:space="preserve"> </w:t>
      </w:r>
      <w:r>
        <w:rPr>
          <w:color w:val="6F2F9F"/>
        </w:rPr>
        <w:t>aerial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imagery,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etc.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Figures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should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be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placed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in-text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as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close</w:t>
      </w:r>
      <w:r>
        <w:rPr>
          <w:color w:val="6F2F9F"/>
          <w:spacing w:val="-64"/>
        </w:rPr>
        <w:t xml:space="preserve"> </w:t>
      </w:r>
      <w:r>
        <w:rPr>
          <w:color w:val="6F2F9F"/>
        </w:rPr>
        <w:t>to their first citation as possible. The list of figures should be formatted using the same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style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as the table of contents.]</w:t>
      </w:r>
    </w:p>
    <w:p w14:paraId="24A9419E" w14:textId="77777777" w:rsidR="00EB208D" w:rsidRDefault="00EB208D" w:rsidP="001370E5">
      <w:pPr>
        <w:mirrorIndents/>
        <w:jc w:val="both"/>
        <w:sectPr w:rsidR="00EB208D" w:rsidSect="00F647F9">
          <w:pgSz w:w="12240" w:h="15840"/>
          <w:pgMar w:top="1440" w:right="1440" w:bottom="1440" w:left="1440" w:header="727" w:footer="0" w:gutter="0"/>
          <w:cols w:space="720"/>
        </w:sectPr>
      </w:pPr>
    </w:p>
    <w:p w14:paraId="0C470D63" w14:textId="77777777" w:rsidR="00EB208D" w:rsidRDefault="00EB208D" w:rsidP="001370E5">
      <w:pPr>
        <w:pStyle w:val="BodyText"/>
        <w:mirrorIndents/>
        <w:rPr>
          <w:sz w:val="20"/>
        </w:rPr>
      </w:pPr>
    </w:p>
    <w:p w14:paraId="1CD95147" w14:textId="77777777" w:rsidR="00EB208D" w:rsidRDefault="00EB208D" w:rsidP="001370E5">
      <w:pPr>
        <w:pStyle w:val="BodyText"/>
        <w:mirrorIndents/>
        <w:rPr>
          <w:sz w:val="20"/>
        </w:rPr>
      </w:pPr>
    </w:p>
    <w:p w14:paraId="580FE11D" w14:textId="77777777" w:rsidR="00EB208D" w:rsidRDefault="00EB208D" w:rsidP="001370E5">
      <w:pPr>
        <w:pStyle w:val="BodyText"/>
        <w:spacing w:before="8"/>
        <w:mirrorIndents/>
        <w:rPr>
          <w:sz w:val="17"/>
        </w:rPr>
      </w:pPr>
    </w:p>
    <w:p w14:paraId="743C0AF2" w14:textId="77777777" w:rsidR="00EB208D" w:rsidRDefault="009E787D" w:rsidP="00F647F9">
      <w:pPr>
        <w:spacing w:before="93"/>
        <w:mirrorIndents/>
        <w:rPr>
          <w:b/>
        </w:rPr>
      </w:pPr>
      <w:bookmarkStart w:id="1" w:name="_bookmark0"/>
      <w:bookmarkEnd w:id="1"/>
      <w:r>
        <w:rPr>
          <w:b/>
        </w:rPr>
        <w:t>1.0</w:t>
      </w:r>
      <w:r>
        <w:rPr>
          <w:b/>
          <w:spacing w:val="-3"/>
        </w:rPr>
        <w:t xml:space="preserve"> </w:t>
      </w:r>
      <w:r>
        <w:rPr>
          <w:b/>
        </w:rPr>
        <w:t>EXECUTIVE</w:t>
      </w:r>
      <w:r>
        <w:rPr>
          <w:b/>
          <w:spacing w:val="-3"/>
        </w:rPr>
        <w:t xml:space="preserve"> </w:t>
      </w:r>
      <w:r>
        <w:rPr>
          <w:b/>
        </w:rPr>
        <w:t>SUMMARY</w:t>
      </w:r>
    </w:p>
    <w:p w14:paraId="3E7CD7F5" w14:textId="77777777" w:rsidR="00EB208D" w:rsidRDefault="009E787D" w:rsidP="00F647F9">
      <w:pPr>
        <w:pStyle w:val="BodyText"/>
        <w:spacing w:before="160"/>
        <w:mirrorIndents/>
      </w:pPr>
      <w:r>
        <w:rPr>
          <w:color w:val="6F2F9F"/>
        </w:rPr>
        <w:t>[In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this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section,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provide a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summary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of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the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key points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of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the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Cultural Resource</w:t>
      </w:r>
      <w:r>
        <w:rPr>
          <w:color w:val="6F2F9F"/>
          <w:spacing w:val="-64"/>
        </w:rPr>
        <w:t xml:space="preserve"> </w:t>
      </w:r>
      <w:r>
        <w:rPr>
          <w:color w:val="6F2F9F"/>
        </w:rPr>
        <w:t>Assessment.]</w:t>
      </w:r>
    </w:p>
    <w:p w14:paraId="7834F2D5" w14:textId="77777777" w:rsidR="00EB208D" w:rsidRDefault="00EB208D" w:rsidP="00F647F9">
      <w:pPr>
        <w:pStyle w:val="BodyText"/>
        <w:spacing w:before="10"/>
        <w:mirrorIndents/>
        <w:rPr>
          <w:sz w:val="25"/>
        </w:rPr>
      </w:pPr>
    </w:p>
    <w:p w14:paraId="297BDEEF" w14:textId="2056B151" w:rsidR="00EB208D" w:rsidRPr="00141E1F" w:rsidRDefault="009E787D" w:rsidP="00F647F9">
      <w:pPr>
        <w:pStyle w:val="BodyText"/>
        <w:spacing w:before="160"/>
        <w:mirrorIndents/>
        <w:rPr>
          <w:color w:val="7030A0"/>
        </w:rPr>
      </w:pPr>
      <w:r w:rsidRPr="000B4969">
        <w:rPr>
          <w:color w:val="FF0000"/>
          <w:u w:val="single" w:color="6F2F9F"/>
        </w:rPr>
        <w:t>Description</w:t>
      </w:r>
      <w:r w:rsidRPr="000B4969">
        <w:rPr>
          <w:color w:val="FF0000"/>
          <w:spacing w:val="5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of</w:t>
      </w:r>
      <w:r w:rsidRPr="000B4969">
        <w:rPr>
          <w:color w:val="FF0000"/>
          <w:spacing w:val="6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the</w:t>
      </w:r>
      <w:r w:rsidRPr="000B4969">
        <w:rPr>
          <w:color w:val="FF0000"/>
          <w:spacing w:val="5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Undertaking</w:t>
      </w:r>
      <w:r w:rsidRPr="000B4969">
        <w:rPr>
          <w:color w:val="FF0000"/>
        </w:rPr>
        <w:t>:</w:t>
      </w:r>
      <w:r w:rsidRPr="000B4969">
        <w:rPr>
          <w:color w:val="FF0000"/>
          <w:spacing w:val="7"/>
        </w:rPr>
        <w:t xml:space="preserve"> </w:t>
      </w:r>
      <w:r w:rsidRPr="000B4969">
        <w:rPr>
          <w:color w:val="FF0000"/>
        </w:rPr>
        <w:t>The Project requires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Section 404 and 408 permits from the United States Army Corps of Engineers (USACE)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and is subject to Section 106 of the National Historic Preservation Act (NHPA).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USACE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is the lead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federal agency responsible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for implementation of Section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106.</w:t>
      </w:r>
      <w:r w:rsidR="00DC7CF3">
        <w:rPr>
          <w:color w:val="FF0000"/>
        </w:rPr>
        <w:t xml:space="preserve">  </w:t>
      </w:r>
      <w:r w:rsidR="00DC7CF3" w:rsidRPr="00141E1F">
        <w:rPr>
          <w:color w:val="7030A0"/>
        </w:rPr>
        <w:t>[ENTER DESCRIPTION OF UNDERTAKING]</w:t>
      </w:r>
    </w:p>
    <w:p w14:paraId="10243013" w14:textId="77777777" w:rsidR="00EB208D" w:rsidRPr="000B4969" w:rsidRDefault="009E787D" w:rsidP="00F647F9">
      <w:pPr>
        <w:pStyle w:val="BodyText"/>
        <w:spacing w:before="160"/>
        <w:mirrorIndents/>
        <w:rPr>
          <w:color w:val="FF0000"/>
          <w:u w:val="single"/>
        </w:rPr>
      </w:pPr>
      <w:r w:rsidRPr="000B4969">
        <w:rPr>
          <w:color w:val="FF0000"/>
          <w:u w:val="single"/>
        </w:rPr>
        <w:t>Description</w:t>
      </w:r>
      <w:r w:rsidRPr="000B4969">
        <w:rPr>
          <w:color w:val="FF0000"/>
          <w:spacing w:val="-1"/>
          <w:u w:val="single"/>
        </w:rPr>
        <w:t xml:space="preserve"> </w:t>
      </w:r>
      <w:r w:rsidRPr="000B4969">
        <w:rPr>
          <w:color w:val="FF0000"/>
          <w:u w:val="single"/>
        </w:rPr>
        <w:t>Stockpile</w:t>
      </w:r>
      <w:r w:rsidRPr="000B4969">
        <w:rPr>
          <w:color w:val="FF0000"/>
          <w:spacing w:val="-1"/>
          <w:u w:val="single"/>
        </w:rPr>
        <w:t xml:space="preserve"> </w:t>
      </w:r>
      <w:r w:rsidRPr="000B4969">
        <w:rPr>
          <w:color w:val="FF0000"/>
          <w:u w:val="single"/>
        </w:rPr>
        <w:t>Area:</w:t>
      </w:r>
    </w:p>
    <w:p w14:paraId="5754F3AF" w14:textId="77777777" w:rsidR="00EB208D" w:rsidRPr="000B4969" w:rsidRDefault="009E787D" w:rsidP="00F647F9">
      <w:pPr>
        <w:pStyle w:val="BodyText"/>
        <w:spacing w:before="159"/>
        <w:mirrorIndents/>
        <w:rPr>
          <w:color w:val="FF0000"/>
          <w:u w:val="single"/>
        </w:rPr>
      </w:pPr>
      <w:r w:rsidRPr="000B4969">
        <w:rPr>
          <w:color w:val="FF0000"/>
          <w:u w:val="single"/>
        </w:rPr>
        <w:t>Construction</w:t>
      </w:r>
      <w:r w:rsidRPr="000B4969">
        <w:rPr>
          <w:color w:val="FF0000"/>
          <w:spacing w:val="-2"/>
          <w:u w:val="single"/>
        </w:rPr>
        <w:t xml:space="preserve"> </w:t>
      </w:r>
      <w:r w:rsidRPr="000B4969">
        <w:rPr>
          <w:color w:val="FF0000"/>
          <w:u w:val="single"/>
        </w:rPr>
        <w:t>Activities:</w:t>
      </w:r>
    </w:p>
    <w:p w14:paraId="711575E9" w14:textId="77777777" w:rsidR="00EB208D" w:rsidRPr="000B4969" w:rsidRDefault="00EB208D" w:rsidP="00F647F9">
      <w:pPr>
        <w:pStyle w:val="BodyText"/>
        <w:mirrorIndents/>
        <w:rPr>
          <w:color w:val="FF0000"/>
          <w:sz w:val="26"/>
        </w:rPr>
      </w:pPr>
    </w:p>
    <w:p w14:paraId="5F5956B7" w14:textId="77777777" w:rsidR="00EB208D" w:rsidRPr="000B4969" w:rsidRDefault="00EB208D" w:rsidP="00F647F9">
      <w:pPr>
        <w:pStyle w:val="BodyText"/>
        <w:spacing w:before="10"/>
        <w:mirrorIndents/>
        <w:rPr>
          <w:color w:val="FF0000"/>
          <w:sz w:val="25"/>
        </w:rPr>
      </w:pPr>
    </w:p>
    <w:p w14:paraId="01609A0E" w14:textId="110967D0" w:rsidR="00EB208D" w:rsidRPr="000B4969" w:rsidRDefault="009E787D" w:rsidP="00F647F9">
      <w:pPr>
        <w:pStyle w:val="BodyText"/>
        <w:mirrorIndents/>
        <w:rPr>
          <w:color w:val="FF0000"/>
        </w:rPr>
      </w:pPr>
      <w:r w:rsidRPr="000B4969">
        <w:rPr>
          <w:color w:val="FF0000"/>
          <w:u w:val="single" w:color="6F2F9F"/>
        </w:rPr>
        <w:t>An Area of Potential Effects (APE)</w:t>
      </w:r>
      <w:r w:rsidRPr="000B4969">
        <w:rPr>
          <w:color w:val="FF0000"/>
        </w:rPr>
        <w:t>: The APE was delineated pursuant to Section 106 of</w:t>
      </w:r>
      <w:r w:rsidRPr="000B4969">
        <w:rPr>
          <w:color w:val="FF0000"/>
          <w:spacing w:val="-65"/>
        </w:rPr>
        <w:t xml:space="preserve"> </w:t>
      </w:r>
      <w:r w:rsidRPr="000B4969">
        <w:rPr>
          <w:color w:val="FF0000"/>
        </w:rPr>
        <w:t>the NHPA. The APE includes the area where historic properties may be directly or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indirectly affected by Project- related activities. The APE encompasses the </w:t>
      </w:r>
      <w:r w:rsidR="00DC7CF3" w:rsidRPr="00141E1F">
        <w:rPr>
          <w:color w:val="7030A0"/>
        </w:rPr>
        <w:t>X.X</w:t>
      </w:r>
      <w:r w:rsidRPr="000B4969">
        <w:rPr>
          <w:color w:val="FF0000"/>
        </w:rPr>
        <w:t>-acre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Project area within </w:t>
      </w:r>
      <w:r w:rsidR="00EB5E4F" w:rsidRPr="00141E1F">
        <w:rPr>
          <w:color w:val="7030A0"/>
        </w:rPr>
        <w:t>[NEIGHBORHOOD NAME</w:t>
      </w:r>
      <w:r w:rsidR="00EB5E4F">
        <w:rPr>
          <w:color w:val="FF0000"/>
        </w:rPr>
        <w:t>]</w:t>
      </w:r>
      <w:r w:rsidRPr="000B4969">
        <w:rPr>
          <w:color w:val="FF0000"/>
        </w:rPr>
        <w:t xml:space="preserve"> where all ground disturbing and staging activities will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occur</w:t>
      </w:r>
      <w:r w:rsidR="00141E1F">
        <w:rPr>
          <w:color w:val="FF0000"/>
        </w:rPr>
        <w:t xml:space="preserve"> </w:t>
      </w:r>
      <w:r w:rsidR="00EB5E4F" w:rsidRPr="00141E1F">
        <w:rPr>
          <w:color w:val="7030A0"/>
        </w:rPr>
        <w:t xml:space="preserve">plus </w:t>
      </w:r>
      <w:proofErr w:type="gramStart"/>
      <w:r w:rsidR="00EB5E4F" w:rsidRPr="00141E1F">
        <w:rPr>
          <w:color w:val="7030A0"/>
        </w:rPr>
        <w:t>a</w:t>
      </w:r>
      <w:proofErr w:type="gramEnd"/>
      <w:r w:rsidR="00EB5E4F" w:rsidRPr="00141E1F">
        <w:rPr>
          <w:color w:val="7030A0"/>
        </w:rPr>
        <w:t xml:space="preserve"> XXX-hundred foot buffer to account for indirect </w:t>
      </w:r>
      <w:proofErr w:type="spellStart"/>
      <w:r w:rsidR="00EB5E4F" w:rsidRPr="00141E1F">
        <w:rPr>
          <w:color w:val="7030A0"/>
        </w:rPr>
        <w:t>affects</w:t>
      </w:r>
      <w:proofErr w:type="spellEnd"/>
      <w:r w:rsidRPr="00141E1F">
        <w:rPr>
          <w:color w:val="7030A0"/>
        </w:rPr>
        <w:t xml:space="preserve">. </w:t>
      </w:r>
      <w:r w:rsidRPr="000B4969">
        <w:rPr>
          <w:color w:val="FF0000"/>
        </w:rPr>
        <w:t xml:space="preserve">The APE also encompasses the </w:t>
      </w:r>
      <w:r w:rsidR="00EB5E4F">
        <w:rPr>
          <w:color w:val="FF0000"/>
        </w:rPr>
        <w:t>XX</w:t>
      </w:r>
      <w:r w:rsidRPr="000B4969">
        <w:rPr>
          <w:color w:val="FF0000"/>
        </w:rPr>
        <w:t xml:space="preserve">-mile-long extent of the </w:t>
      </w:r>
      <w:r w:rsidR="00141E1F" w:rsidRPr="00141E1F">
        <w:rPr>
          <w:color w:val="7030A0"/>
        </w:rPr>
        <w:t xml:space="preserve">[Federal Name] </w:t>
      </w:r>
      <w:r w:rsidRPr="000B4969">
        <w:rPr>
          <w:color w:val="FF0000"/>
        </w:rPr>
        <w:t>(constructed between 1956 and 1960) which is the subject of the proposed</w:t>
      </w:r>
      <w:r w:rsidRPr="000B4969">
        <w:rPr>
          <w:color w:val="FF0000"/>
          <w:spacing w:val="1"/>
        </w:rPr>
        <w:t xml:space="preserve"> </w:t>
      </w:r>
      <w:r w:rsidR="00EB5E4F">
        <w:rPr>
          <w:color w:val="FF0000"/>
        </w:rPr>
        <w:t>project</w:t>
      </w:r>
      <w:r w:rsidRPr="000B4969">
        <w:rPr>
          <w:color w:val="FF0000"/>
        </w:rPr>
        <w:t>.</w:t>
      </w:r>
    </w:p>
    <w:p w14:paraId="7202A9F4" w14:textId="30E04C96" w:rsidR="00EB208D" w:rsidRPr="000B4969" w:rsidRDefault="009E787D" w:rsidP="00F647F9">
      <w:pPr>
        <w:pStyle w:val="BodyText"/>
        <w:spacing w:before="161"/>
        <w:mirrorIndents/>
        <w:rPr>
          <w:color w:val="FF0000"/>
        </w:rPr>
      </w:pPr>
      <w:r w:rsidRPr="000B4969">
        <w:rPr>
          <w:color w:val="FF0000"/>
          <w:u w:val="single" w:color="6F2F9F"/>
        </w:rPr>
        <w:t>Steps Taken to identify Historic Properties</w:t>
      </w:r>
      <w:r w:rsidRPr="000B4969">
        <w:rPr>
          <w:color w:val="FF0000"/>
        </w:rPr>
        <w:t>: A records search for the Project was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conducted by </w:t>
      </w:r>
      <w:r w:rsidR="00EB5E4F" w:rsidRPr="00141E1F">
        <w:rPr>
          <w:color w:val="7030A0"/>
        </w:rPr>
        <w:t>[STAFF NAMES]</w:t>
      </w:r>
      <w:r w:rsidRPr="00141E1F">
        <w:rPr>
          <w:color w:val="7030A0"/>
        </w:rPr>
        <w:t xml:space="preserve"> </w:t>
      </w:r>
      <w:r w:rsidRPr="000B4969">
        <w:rPr>
          <w:color w:val="FF0000"/>
        </w:rPr>
        <w:t>at the California Historical Resources Information System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(CHRIS) South Central Coastal Information Center (SCCIC) housed at California State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University, Fullerton. The records search included a review of all previously recorded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cultural resources and previous cultural resources studies within a ½-mile radius of the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Project area. The records search results indicate that no cultural resources have been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previously recorded within the ½-mile records search radius. The Cucamonga Channel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has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not been subject to previous survey or evaluation.</w:t>
      </w:r>
    </w:p>
    <w:p w14:paraId="7C8ED8AE" w14:textId="75D8C857" w:rsidR="00EB208D" w:rsidRPr="000B4969" w:rsidRDefault="009E787D" w:rsidP="00516CF4">
      <w:pPr>
        <w:pStyle w:val="BodyText"/>
        <w:mirrorIndents/>
        <w:rPr>
          <w:color w:val="FF0000"/>
          <w:sz w:val="16"/>
        </w:rPr>
      </w:pPr>
      <w:r w:rsidRPr="000B4969">
        <w:rPr>
          <w:color w:val="FF0000"/>
        </w:rPr>
        <w:t>The California Native American Heritage Commission (NAHC) maintains a confidential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Sacred Lands File (SLF), which contains sites of traditional, cultural, or religious value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to the Native American community. The NAHC was contacted on February 15, 2018, to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request a search of the SLF. The NAHC responded to the request in a letter dated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February 20, 2018. The results of the SLF search conducted by the NAHC indicate that</w:t>
      </w:r>
      <w:r w:rsidRPr="000B4969">
        <w:rPr>
          <w:color w:val="FF0000"/>
          <w:spacing w:val="-65"/>
        </w:rPr>
        <w:t xml:space="preserve"> </w:t>
      </w:r>
      <w:r w:rsidRPr="000B4969">
        <w:rPr>
          <w:color w:val="FF0000"/>
        </w:rPr>
        <w:t xml:space="preserve">no </w:t>
      </w:r>
      <w:r w:rsidR="00EB5E4F">
        <w:rPr>
          <w:color w:val="FF0000"/>
        </w:rPr>
        <w:t>sacred land files</w:t>
      </w:r>
      <w:r w:rsidRPr="000B4969">
        <w:rPr>
          <w:color w:val="FF0000"/>
        </w:rPr>
        <w:t xml:space="preserve"> are known to be located within the Project area.</w:t>
      </w:r>
      <w:r w:rsidRPr="000B4969">
        <w:rPr>
          <w:color w:val="FF0000"/>
          <w:spacing w:val="1"/>
        </w:rPr>
        <w:t xml:space="preserve"> </w:t>
      </w:r>
      <w:r w:rsidR="00EB5E4F" w:rsidRPr="00141E1F">
        <w:rPr>
          <w:color w:val="7030A0"/>
          <w:spacing w:val="1"/>
        </w:rPr>
        <w:t>[</w:t>
      </w:r>
      <w:r w:rsidR="00EB7635" w:rsidRPr="00141E1F">
        <w:rPr>
          <w:color w:val="7030A0"/>
          <w:spacing w:val="1"/>
        </w:rPr>
        <w:t>Summarize</w:t>
      </w:r>
      <w:r w:rsidR="00EB5E4F" w:rsidRPr="00141E1F">
        <w:rPr>
          <w:color w:val="7030A0"/>
          <w:spacing w:val="1"/>
        </w:rPr>
        <w:t xml:space="preserve"> any Tribal Coordination conducted as part of CEQA or other public outreach]</w:t>
      </w:r>
      <w:r w:rsidR="00EB5E4F">
        <w:rPr>
          <w:color w:val="FF0000"/>
          <w:spacing w:val="1"/>
        </w:rPr>
        <w:t xml:space="preserve">. </w:t>
      </w:r>
      <w:r w:rsidRPr="000B4969">
        <w:rPr>
          <w:color w:val="FF0000"/>
        </w:rPr>
        <w:t>As part of Section 106, USACE will consult with Native American groups associated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with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 Project area and its vicinity.</w:t>
      </w:r>
      <w:r w:rsidR="00EB5E4F">
        <w:rPr>
          <w:color w:val="FF0000"/>
        </w:rPr>
        <w:t xml:space="preserve"> </w:t>
      </w:r>
    </w:p>
    <w:p w14:paraId="0F1B74B7" w14:textId="26BDA68B" w:rsidR="00EB208D" w:rsidRPr="00141E1F" w:rsidRDefault="009E787D" w:rsidP="00516CF4">
      <w:pPr>
        <w:pStyle w:val="BodyText"/>
        <w:spacing w:before="93"/>
        <w:mirrorIndents/>
        <w:rPr>
          <w:color w:val="7030A0"/>
        </w:rPr>
      </w:pPr>
      <w:r w:rsidRPr="000B4969">
        <w:rPr>
          <w:color w:val="FF0000"/>
        </w:rPr>
        <w:t>Historic topographic maps and aerial photographs were examined to provide historic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land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use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information about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 Project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area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and vicinity.</w:t>
      </w:r>
      <w:r w:rsidRPr="000B4969">
        <w:rPr>
          <w:color w:val="FF0000"/>
          <w:spacing w:val="-1"/>
        </w:rPr>
        <w:t xml:space="preserve"> </w:t>
      </w:r>
      <w:r w:rsidR="00EB7635">
        <w:rPr>
          <w:color w:val="FF0000"/>
        </w:rPr>
        <w:t>[</w:t>
      </w:r>
      <w:r w:rsidR="00EB7635" w:rsidRPr="00141E1F">
        <w:rPr>
          <w:color w:val="7030A0"/>
        </w:rPr>
        <w:t>Summarize historical map/aerial photographic analysis]</w:t>
      </w:r>
    </w:p>
    <w:p w14:paraId="1920F03B" w14:textId="65AF9FBA" w:rsidR="00EB208D" w:rsidRPr="00141E1F" w:rsidRDefault="009E787D" w:rsidP="00516CF4">
      <w:pPr>
        <w:pStyle w:val="BodyText"/>
        <w:spacing w:before="159"/>
        <w:mirrorIndents/>
        <w:rPr>
          <w:color w:val="7030A0"/>
        </w:rPr>
      </w:pPr>
      <w:r w:rsidRPr="000B4969">
        <w:rPr>
          <w:color w:val="FF0000"/>
        </w:rPr>
        <w:lastRenderedPageBreak/>
        <w:t xml:space="preserve">A cultural resources survey was conducted on </w:t>
      </w:r>
      <w:r w:rsidR="00EB7635" w:rsidRPr="00141E1F">
        <w:rPr>
          <w:color w:val="7030A0"/>
        </w:rPr>
        <w:t>[DATE]</w:t>
      </w:r>
      <w:r w:rsidRPr="00141E1F">
        <w:rPr>
          <w:color w:val="7030A0"/>
        </w:rPr>
        <w:t xml:space="preserve">. </w:t>
      </w:r>
      <w:r w:rsidR="00EB7635" w:rsidRPr="00141E1F">
        <w:rPr>
          <w:color w:val="7030A0"/>
        </w:rPr>
        <w:t>[Summarize pedestrian survey results.]</w:t>
      </w:r>
    </w:p>
    <w:p w14:paraId="0F6371BD" w14:textId="77777777" w:rsidR="00141E1F" w:rsidRDefault="009E787D" w:rsidP="00516CF4">
      <w:pPr>
        <w:pStyle w:val="BodyText"/>
        <w:spacing w:before="161"/>
        <w:mirrorIndents/>
        <w:rPr>
          <w:color w:val="FF0000"/>
        </w:rPr>
      </w:pPr>
      <w:r w:rsidRPr="000B4969">
        <w:rPr>
          <w:color w:val="FF0000"/>
          <w:u w:val="single" w:color="6F2F9F"/>
        </w:rPr>
        <w:t xml:space="preserve">Basis for </w:t>
      </w:r>
      <w:r w:rsidR="00EB7635">
        <w:rPr>
          <w:color w:val="FF0000"/>
          <w:u w:val="single" w:color="6F2F9F"/>
        </w:rPr>
        <w:t>NHPA Determination</w:t>
      </w:r>
      <w:r w:rsidRPr="000B4969">
        <w:rPr>
          <w:b/>
          <w:color w:val="FF0000"/>
          <w:u w:val="single" w:color="6F2F9F"/>
        </w:rPr>
        <w:t>:</w:t>
      </w:r>
      <w:r w:rsidRPr="000B4969">
        <w:rPr>
          <w:b/>
          <w:color w:val="FF0000"/>
        </w:rPr>
        <w:t xml:space="preserve"> </w:t>
      </w:r>
      <w:r w:rsidRPr="000B4969">
        <w:rPr>
          <w:color w:val="FF0000"/>
        </w:rPr>
        <w:t xml:space="preserve">The </w:t>
      </w:r>
      <w:r w:rsidR="00EB7635">
        <w:rPr>
          <w:color w:val="FF0000"/>
        </w:rPr>
        <w:t>[Federal Channel Name]</w:t>
      </w:r>
      <w:r w:rsidRPr="000B4969">
        <w:rPr>
          <w:color w:val="FF0000"/>
        </w:rPr>
        <w:t xml:space="preserve"> Channel was evaluated for the National Register of Historic Places (National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Register) and is recommended </w:t>
      </w:r>
      <w:r w:rsidR="008D5BB3">
        <w:rPr>
          <w:color w:val="FF0000"/>
        </w:rPr>
        <w:t>[Describe eligibility]</w:t>
      </w:r>
      <w:r w:rsidRPr="000B4969">
        <w:rPr>
          <w:color w:val="FF0000"/>
        </w:rPr>
        <w:t xml:space="preserve">. </w:t>
      </w:r>
    </w:p>
    <w:p w14:paraId="2DC21025" w14:textId="77777777" w:rsidR="00141E1F" w:rsidRDefault="008D5BB3" w:rsidP="00516CF4">
      <w:pPr>
        <w:pStyle w:val="BodyText"/>
        <w:spacing w:before="161"/>
        <w:mirrorIndents/>
        <w:rPr>
          <w:color w:val="FF0000"/>
        </w:rPr>
      </w:pPr>
      <w:r>
        <w:rPr>
          <w:color w:val="FF0000"/>
        </w:rPr>
        <w:t xml:space="preserve">Example: </w:t>
      </w:r>
    </w:p>
    <w:p w14:paraId="1FACD73C" w14:textId="375FD0C5" w:rsidR="00EB208D" w:rsidRPr="000B4969" w:rsidRDefault="009E787D" w:rsidP="00516CF4">
      <w:pPr>
        <w:pStyle w:val="BodyText"/>
        <w:spacing w:before="161"/>
        <w:mirrorIndents/>
        <w:rPr>
          <w:color w:val="FF0000"/>
        </w:rPr>
      </w:pPr>
      <w:r w:rsidRPr="000B4969">
        <w:rPr>
          <w:color w:val="FF0000"/>
        </w:rPr>
        <w:t>The Channel may be a contributing element to a historic district associated with the County Flood Control network, although such a historic district has not yet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been formally identified or evaluated for the National Register at this time. Because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Cucamonga creek Channel is not individually eligible for the National Register and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because the potential County Flood Control network has not been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formally documented and evaluated, no historic properties have been identified within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the APE. No archaeological resources have been identified as a result of this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assessment. Given the level of ground disturbance associated with the channel’s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construction and the construction of its infrastructure (</w:t>
      </w:r>
      <w:proofErr w:type="gramStart"/>
      <w:r w:rsidRPr="000B4969">
        <w:rPr>
          <w:color w:val="FF0000"/>
        </w:rPr>
        <w:t>i.e.</w:t>
      </w:r>
      <w:proofErr w:type="gramEnd"/>
      <w:r w:rsidRPr="000B4969">
        <w:rPr>
          <w:color w:val="FF0000"/>
        </w:rPr>
        <w:t xml:space="preserve"> recycled water turnout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pipeline), as well as disturbances associated with the construction of </w:t>
      </w:r>
      <w:r w:rsidR="008D5BB3">
        <w:rPr>
          <w:color w:val="FF0000"/>
        </w:rPr>
        <w:t>proposed project</w:t>
      </w:r>
      <w:r w:rsidRPr="000B4969">
        <w:rPr>
          <w:color w:val="FF0000"/>
        </w:rPr>
        <w:t>, it is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unlikely that intact subsurface archaeological deposits exist within those areas of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APE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subject to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Project-related ground disturbing activities.</w:t>
      </w:r>
    </w:p>
    <w:p w14:paraId="0F40AD7D" w14:textId="77777777" w:rsidR="00EB208D" w:rsidRPr="000B4969" w:rsidRDefault="00EB208D" w:rsidP="00516CF4">
      <w:pPr>
        <w:pStyle w:val="BodyText"/>
        <w:spacing w:before="10"/>
        <w:mirrorIndents/>
        <w:rPr>
          <w:color w:val="FF0000"/>
          <w:sz w:val="25"/>
        </w:rPr>
      </w:pPr>
    </w:p>
    <w:p w14:paraId="3F4C56CC" w14:textId="5EFD6567" w:rsidR="00EB208D" w:rsidRPr="000B4969" w:rsidRDefault="009E787D" w:rsidP="00516CF4">
      <w:pPr>
        <w:pStyle w:val="BodyText"/>
        <w:mirrorIndents/>
        <w:rPr>
          <w:b/>
          <w:color w:val="FF0000"/>
        </w:rPr>
      </w:pPr>
      <w:r w:rsidRPr="000B4969">
        <w:rPr>
          <w:color w:val="FF0000"/>
        </w:rPr>
        <w:t>Therefore,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it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is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unlikely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that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Project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implementation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would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affect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intact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subsurface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 xml:space="preserve">archaeological resources. As such, a finding of </w:t>
      </w:r>
      <w:r w:rsidRPr="000B4969">
        <w:rPr>
          <w:b/>
          <w:color w:val="FF0000"/>
        </w:rPr>
        <w:t>No Historic</w:t>
      </w:r>
      <w:r w:rsidRPr="000B4969">
        <w:rPr>
          <w:b/>
          <w:color w:val="FF0000"/>
          <w:spacing w:val="1"/>
        </w:rPr>
        <w:t xml:space="preserve"> </w:t>
      </w:r>
      <w:r w:rsidRPr="000B4969">
        <w:rPr>
          <w:b/>
          <w:color w:val="FF0000"/>
        </w:rPr>
        <w:t>Properties</w:t>
      </w:r>
      <w:r w:rsidRPr="000B4969">
        <w:rPr>
          <w:b/>
          <w:color w:val="FF0000"/>
          <w:spacing w:val="-1"/>
        </w:rPr>
        <w:t xml:space="preserve"> </w:t>
      </w:r>
      <w:r w:rsidRPr="000B4969">
        <w:rPr>
          <w:b/>
          <w:color w:val="FF0000"/>
        </w:rPr>
        <w:t>Affected</w:t>
      </w:r>
      <w:r w:rsidR="008D5BB3">
        <w:rPr>
          <w:b/>
          <w:color w:val="FF0000"/>
        </w:rPr>
        <w:t xml:space="preserve"> </w:t>
      </w:r>
      <w:r w:rsidR="008D5BB3" w:rsidRPr="00AC374C">
        <w:rPr>
          <w:bCs/>
          <w:color w:val="FF0000"/>
        </w:rPr>
        <w:t>is recommended</w:t>
      </w:r>
      <w:r w:rsidRPr="000B4969">
        <w:rPr>
          <w:b/>
          <w:color w:val="FF0000"/>
        </w:rPr>
        <w:t>.</w:t>
      </w:r>
    </w:p>
    <w:p w14:paraId="6EAAA766" w14:textId="77777777" w:rsidR="00EB208D" w:rsidRDefault="00EB208D" w:rsidP="001370E5">
      <w:pPr>
        <w:mirrorIndents/>
        <w:sectPr w:rsidR="00EB208D" w:rsidSect="00F647F9">
          <w:pgSz w:w="12240" w:h="15840"/>
          <w:pgMar w:top="1440" w:right="1440" w:bottom="1440" w:left="1440" w:header="727" w:footer="0" w:gutter="0"/>
          <w:cols w:space="720"/>
        </w:sectPr>
      </w:pPr>
    </w:p>
    <w:p w14:paraId="23E4E559" w14:textId="77777777" w:rsidR="00EB208D" w:rsidRDefault="00EB208D" w:rsidP="001370E5">
      <w:pPr>
        <w:pStyle w:val="BodyText"/>
        <w:spacing w:before="10"/>
        <w:mirrorIndents/>
        <w:rPr>
          <w:b/>
          <w:sz w:val="15"/>
        </w:rPr>
      </w:pPr>
    </w:p>
    <w:p w14:paraId="1F3F5363" w14:textId="77777777" w:rsidR="00EB208D" w:rsidRDefault="009E787D" w:rsidP="00516CF4">
      <w:pPr>
        <w:pStyle w:val="ListParagraph"/>
        <w:numPr>
          <w:ilvl w:val="1"/>
          <w:numId w:val="12"/>
        </w:numPr>
        <w:tabs>
          <w:tab w:val="left" w:pos="1387"/>
        </w:tabs>
        <w:spacing w:before="92"/>
        <w:ind w:left="0" w:firstLine="0"/>
        <w:mirrorIndents/>
        <w:rPr>
          <w:b/>
        </w:rPr>
      </w:pPr>
      <w:bookmarkStart w:id="2" w:name="_bookmark1"/>
      <w:bookmarkEnd w:id="2"/>
      <w:r>
        <w:rPr>
          <w:b/>
        </w:rPr>
        <w:t>INTRODUCTION</w:t>
      </w:r>
    </w:p>
    <w:p w14:paraId="4C85F8C3" w14:textId="77777777" w:rsidR="00141E1F" w:rsidRDefault="009E787D" w:rsidP="00516CF4">
      <w:pPr>
        <w:pStyle w:val="BodyText"/>
        <w:spacing w:before="163" w:line="376" w:lineRule="auto"/>
        <w:mirrorIndents/>
        <w:rPr>
          <w:color w:val="6F2F9F"/>
          <w:spacing w:val="-64"/>
        </w:rPr>
      </w:pPr>
      <w:r>
        <w:rPr>
          <w:color w:val="6F2F9F"/>
        </w:rPr>
        <w:t>[In this section, introduce the project and personnel involved.]</w:t>
      </w:r>
      <w:r>
        <w:rPr>
          <w:color w:val="6F2F9F"/>
          <w:spacing w:val="-64"/>
        </w:rPr>
        <w:t xml:space="preserve"> </w:t>
      </w:r>
    </w:p>
    <w:p w14:paraId="5B6EBE73" w14:textId="08F22519" w:rsidR="00EB208D" w:rsidRDefault="009E787D" w:rsidP="00516CF4">
      <w:pPr>
        <w:pStyle w:val="BodyText"/>
        <w:spacing w:before="163" w:line="376" w:lineRule="auto"/>
        <w:mirrorIndents/>
      </w:pPr>
      <w:r>
        <w:rPr>
          <w:color w:val="6F2F9F"/>
        </w:rPr>
        <w:t>Example:</w:t>
      </w:r>
    </w:p>
    <w:p w14:paraId="428D388A" w14:textId="33A51066" w:rsidR="00EB208D" w:rsidRPr="000B4969" w:rsidRDefault="009E787D" w:rsidP="00516CF4">
      <w:pPr>
        <w:pStyle w:val="BodyText"/>
        <w:spacing w:before="5"/>
        <w:mirrorIndents/>
        <w:rPr>
          <w:color w:val="FF0000"/>
        </w:rPr>
      </w:pPr>
      <w:r w:rsidRPr="000B4969">
        <w:rPr>
          <w:color w:val="FF0000"/>
        </w:rPr>
        <w:t xml:space="preserve">The </w:t>
      </w:r>
      <w:r w:rsidR="00516CF4">
        <w:rPr>
          <w:color w:val="FF0000"/>
        </w:rPr>
        <w:t>[Cultural Resources Consultant COMPANY NAME]</w:t>
      </w:r>
      <w:r w:rsidRPr="000B4969">
        <w:rPr>
          <w:color w:val="FF0000"/>
        </w:rPr>
        <w:t xml:space="preserve"> to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prepare a cultural resources assessment for the </w:t>
      </w:r>
      <w:r w:rsidR="008D5BB3">
        <w:rPr>
          <w:color w:val="FF0000"/>
        </w:rPr>
        <w:t>Proposed</w:t>
      </w:r>
      <w:r w:rsidRPr="000B4969">
        <w:rPr>
          <w:color w:val="FF0000"/>
        </w:rPr>
        <w:t xml:space="preserve"> Project (Project). </w:t>
      </w:r>
      <w:r w:rsidR="008D5BB3">
        <w:rPr>
          <w:color w:val="FF0000"/>
        </w:rPr>
        <w:t>[Describe the project and ground disturbing activities]</w:t>
      </w:r>
      <w:r w:rsidRPr="000B4969">
        <w:rPr>
          <w:color w:val="FF0000"/>
        </w:rPr>
        <w:t xml:space="preserve"> The Project requires Section </w:t>
      </w:r>
      <w:r w:rsidR="00141E1F" w:rsidRPr="000B4969">
        <w:rPr>
          <w:color w:val="FF0000"/>
        </w:rPr>
        <w:t>404</w:t>
      </w:r>
      <w:r w:rsidR="00141E1F">
        <w:rPr>
          <w:color w:val="FF0000"/>
        </w:rPr>
        <w:t>, and</w:t>
      </w:r>
      <w:r w:rsidRPr="000B4969">
        <w:rPr>
          <w:color w:val="FF0000"/>
        </w:rPr>
        <w:t xml:space="preserve"> 408 permits from the United States Army Corps of Engineers (USACE) and is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subject to Section 106 of the National Historic Preservation Act (NHPA). The USACE is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lead federal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agency responsible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for implementation of Section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106.</w:t>
      </w:r>
    </w:p>
    <w:p w14:paraId="3EBEDC27" w14:textId="390C9B0D" w:rsidR="00EB208D" w:rsidRPr="000B4969" w:rsidRDefault="008D5BB3" w:rsidP="00516CF4">
      <w:pPr>
        <w:pStyle w:val="BodyText"/>
        <w:spacing w:before="160"/>
        <w:mirrorIndents/>
        <w:rPr>
          <w:color w:val="FF0000"/>
        </w:rPr>
      </w:pPr>
      <w:r>
        <w:rPr>
          <w:color w:val="FF0000"/>
        </w:rPr>
        <w:t>[Consultant]</w:t>
      </w:r>
      <w:r w:rsidRPr="000B4969">
        <w:rPr>
          <w:color w:val="FF0000"/>
        </w:rPr>
        <w:t xml:space="preserve"> </w:t>
      </w:r>
      <w:r w:rsidR="009E787D" w:rsidRPr="000B4969">
        <w:rPr>
          <w:color w:val="FF0000"/>
        </w:rPr>
        <w:t xml:space="preserve">personnel involved in the preparation of this report are as follows: </w:t>
      </w:r>
      <w:r w:rsidR="00516CF4">
        <w:rPr>
          <w:color w:val="FF0000"/>
        </w:rPr>
        <w:t>[Enter Names, titles]</w:t>
      </w:r>
      <w:r w:rsidR="009E787D" w:rsidRPr="000B4969">
        <w:rPr>
          <w:color w:val="FF0000"/>
        </w:rPr>
        <w:t>. Resumes of key</w:t>
      </w:r>
      <w:r w:rsidR="009E787D" w:rsidRPr="000B4969">
        <w:rPr>
          <w:color w:val="FF0000"/>
          <w:spacing w:val="1"/>
        </w:rPr>
        <w:t xml:space="preserve"> </w:t>
      </w:r>
      <w:r w:rsidR="009E787D" w:rsidRPr="000B4969">
        <w:rPr>
          <w:color w:val="FF0000"/>
        </w:rPr>
        <w:t xml:space="preserve">personnel are included in </w:t>
      </w:r>
      <w:r w:rsidR="009E787D" w:rsidRPr="000B4969">
        <w:rPr>
          <w:b/>
          <w:color w:val="FF0000"/>
        </w:rPr>
        <w:t>Appendix A</w:t>
      </w:r>
      <w:r w:rsidR="009E787D" w:rsidRPr="000B4969">
        <w:rPr>
          <w:color w:val="FF0000"/>
        </w:rPr>
        <w:t>.</w:t>
      </w:r>
    </w:p>
    <w:p w14:paraId="3B108BBA" w14:textId="77777777" w:rsidR="00EB208D" w:rsidRDefault="009E787D" w:rsidP="00351E45">
      <w:pPr>
        <w:pStyle w:val="ListParagraph"/>
        <w:numPr>
          <w:ilvl w:val="1"/>
          <w:numId w:val="12"/>
        </w:numPr>
        <w:tabs>
          <w:tab w:val="left" w:pos="1368"/>
        </w:tabs>
        <w:spacing w:before="199"/>
        <w:ind w:left="0" w:firstLine="0"/>
        <w:mirrorIndents/>
      </w:pPr>
      <w:bookmarkStart w:id="3" w:name="_bookmark2"/>
      <w:bookmarkEnd w:id="3"/>
      <w:r>
        <w:t>Project</w:t>
      </w:r>
      <w:r>
        <w:rPr>
          <w:spacing w:val="-5"/>
        </w:rPr>
        <w:t xml:space="preserve"> </w:t>
      </w:r>
      <w:r>
        <w:t>Location</w:t>
      </w:r>
    </w:p>
    <w:p w14:paraId="04CD23F5" w14:textId="77777777" w:rsidR="00EB208D" w:rsidRDefault="009E787D" w:rsidP="00351E45">
      <w:pPr>
        <w:pStyle w:val="BodyText"/>
        <w:spacing w:before="161"/>
        <w:mirrorIndents/>
      </w:pPr>
      <w:r>
        <w:rPr>
          <w:color w:val="6F2F9F"/>
        </w:rPr>
        <w:t>[In this section, provide a detailed project location description, including Project Location</w:t>
      </w:r>
      <w:r>
        <w:rPr>
          <w:color w:val="6F2F9F"/>
          <w:spacing w:val="-64"/>
        </w:rPr>
        <w:t xml:space="preserve"> </w:t>
      </w:r>
      <w:r>
        <w:rPr>
          <w:color w:val="6F2F9F"/>
        </w:rPr>
        <w:t>Map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depicting where the undertaking is located within the state.]</w:t>
      </w:r>
    </w:p>
    <w:p w14:paraId="4CE9291F" w14:textId="77777777" w:rsidR="00EB208D" w:rsidRDefault="009E787D" w:rsidP="00351E45">
      <w:pPr>
        <w:pStyle w:val="BodyText"/>
        <w:spacing w:before="160"/>
        <w:mirrorIndents/>
      </w:pPr>
      <w:r>
        <w:rPr>
          <w:color w:val="6F2F9F"/>
        </w:rPr>
        <w:t>Example:</w:t>
      </w:r>
    </w:p>
    <w:p w14:paraId="27DB702A" w14:textId="388F5B82" w:rsidR="00EB208D" w:rsidRPr="000B4969" w:rsidRDefault="009E787D" w:rsidP="00ED6BFF">
      <w:pPr>
        <w:spacing w:before="160"/>
        <w:mirrorIndents/>
        <w:rPr>
          <w:color w:val="FF0000"/>
          <w:sz w:val="24"/>
        </w:rPr>
      </w:pPr>
      <w:r w:rsidRPr="000B4969">
        <w:rPr>
          <w:color w:val="FF0000"/>
          <w:sz w:val="24"/>
        </w:rPr>
        <w:t xml:space="preserve">The Project area is located within the </w:t>
      </w:r>
      <w:r w:rsidR="00351E45">
        <w:rPr>
          <w:color w:val="FF0000"/>
          <w:sz w:val="24"/>
        </w:rPr>
        <w:t>[City or Community Name]</w:t>
      </w:r>
      <w:r w:rsidR="00351E45" w:rsidRPr="000B4969">
        <w:rPr>
          <w:color w:val="FF0000"/>
          <w:sz w:val="24"/>
        </w:rPr>
        <w:t xml:space="preserve"> </w:t>
      </w:r>
      <w:r w:rsidRPr="000B4969">
        <w:rPr>
          <w:color w:val="FF0000"/>
          <w:sz w:val="24"/>
        </w:rPr>
        <w:t>in western County (</w:t>
      </w:r>
      <w:r w:rsidRPr="000B4969">
        <w:rPr>
          <w:b/>
          <w:color w:val="FF0000"/>
          <w:sz w:val="24"/>
        </w:rPr>
        <w:t>Figure [include a figure and provide figure number]</w:t>
      </w:r>
      <w:r w:rsidRPr="000B4969">
        <w:rPr>
          <w:color w:val="FF0000"/>
          <w:sz w:val="24"/>
        </w:rPr>
        <w:t>). The Project area is</w:t>
      </w:r>
      <w:r w:rsidRPr="000B4969">
        <w:rPr>
          <w:color w:val="FF0000"/>
          <w:spacing w:val="1"/>
          <w:sz w:val="24"/>
        </w:rPr>
        <w:t xml:space="preserve"> </w:t>
      </w:r>
      <w:r w:rsidRPr="000B4969">
        <w:rPr>
          <w:color w:val="FF0000"/>
          <w:sz w:val="24"/>
        </w:rPr>
        <w:t>located in the western portion of Sunset Park, bounding the eastern margin of the</w:t>
      </w:r>
      <w:r w:rsidRPr="000B4969">
        <w:rPr>
          <w:color w:val="FF0000"/>
          <w:spacing w:val="1"/>
          <w:sz w:val="24"/>
        </w:rPr>
        <w:t xml:space="preserve"> </w:t>
      </w:r>
      <w:r w:rsidR="00307950">
        <w:rPr>
          <w:color w:val="FF0000"/>
          <w:sz w:val="24"/>
        </w:rPr>
        <w:t>[Federal Name]</w:t>
      </w:r>
      <w:r w:rsidR="00307950" w:rsidRPr="000B4969">
        <w:rPr>
          <w:color w:val="FF0000"/>
          <w:sz w:val="24"/>
        </w:rPr>
        <w:t xml:space="preserve"> </w:t>
      </w:r>
      <w:r w:rsidRPr="000B4969">
        <w:rPr>
          <w:color w:val="FF0000"/>
          <w:sz w:val="24"/>
        </w:rPr>
        <w:t>Creek Channel south of Valley Street, between South Mills Avenue and</w:t>
      </w:r>
      <w:r w:rsidRPr="000B4969">
        <w:rPr>
          <w:color w:val="FF0000"/>
          <w:spacing w:val="1"/>
          <w:sz w:val="24"/>
        </w:rPr>
        <w:t xml:space="preserve"> </w:t>
      </w:r>
      <w:r w:rsidRPr="000B4969">
        <w:rPr>
          <w:color w:val="FF0000"/>
          <w:sz w:val="24"/>
        </w:rPr>
        <w:t>Ramona</w:t>
      </w:r>
      <w:r w:rsidRPr="000B4969">
        <w:rPr>
          <w:color w:val="FF0000"/>
          <w:spacing w:val="-2"/>
          <w:sz w:val="24"/>
        </w:rPr>
        <w:t xml:space="preserve"> </w:t>
      </w:r>
      <w:r w:rsidRPr="000B4969">
        <w:rPr>
          <w:color w:val="FF0000"/>
          <w:sz w:val="24"/>
        </w:rPr>
        <w:t>Avenue</w:t>
      </w:r>
      <w:r w:rsidRPr="000B4969">
        <w:rPr>
          <w:color w:val="FF0000"/>
          <w:spacing w:val="-3"/>
          <w:sz w:val="24"/>
        </w:rPr>
        <w:t xml:space="preserve"> </w:t>
      </w:r>
      <w:r w:rsidRPr="000B4969">
        <w:rPr>
          <w:color w:val="FF0000"/>
          <w:sz w:val="24"/>
        </w:rPr>
        <w:t>(</w:t>
      </w:r>
      <w:r w:rsidRPr="000B4969">
        <w:rPr>
          <w:b/>
          <w:color w:val="FF0000"/>
          <w:sz w:val="24"/>
        </w:rPr>
        <w:t>Figure</w:t>
      </w:r>
      <w:r w:rsidRPr="000B4969">
        <w:rPr>
          <w:b/>
          <w:color w:val="FF0000"/>
          <w:spacing w:val="-1"/>
          <w:sz w:val="24"/>
        </w:rPr>
        <w:t xml:space="preserve"> </w:t>
      </w:r>
      <w:r w:rsidRPr="000B4969">
        <w:rPr>
          <w:b/>
          <w:color w:val="FF0000"/>
          <w:sz w:val="24"/>
        </w:rPr>
        <w:t>[include</w:t>
      </w:r>
      <w:r w:rsidRPr="000B4969">
        <w:rPr>
          <w:b/>
          <w:color w:val="FF0000"/>
          <w:spacing w:val="-2"/>
          <w:sz w:val="24"/>
        </w:rPr>
        <w:t xml:space="preserve"> </w:t>
      </w:r>
      <w:r w:rsidRPr="000B4969">
        <w:rPr>
          <w:b/>
          <w:color w:val="FF0000"/>
          <w:sz w:val="24"/>
        </w:rPr>
        <w:t>a</w:t>
      </w:r>
      <w:r w:rsidRPr="000B4969">
        <w:rPr>
          <w:b/>
          <w:color w:val="FF0000"/>
          <w:spacing w:val="-1"/>
          <w:sz w:val="24"/>
        </w:rPr>
        <w:t xml:space="preserve"> </w:t>
      </w:r>
      <w:r w:rsidRPr="000B4969">
        <w:rPr>
          <w:b/>
          <w:color w:val="FF0000"/>
          <w:sz w:val="24"/>
        </w:rPr>
        <w:t>figure</w:t>
      </w:r>
      <w:r w:rsidRPr="000B4969">
        <w:rPr>
          <w:b/>
          <w:color w:val="FF0000"/>
          <w:spacing w:val="-3"/>
          <w:sz w:val="24"/>
        </w:rPr>
        <w:t xml:space="preserve"> </w:t>
      </w:r>
      <w:r w:rsidRPr="000B4969">
        <w:rPr>
          <w:b/>
          <w:color w:val="FF0000"/>
          <w:sz w:val="24"/>
        </w:rPr>
        <w:t>and</w:t>
      </w:r>
      <w:r w:rsidRPr="000B4969">
        <w:rPr>
          <w:b/>
          <w:color w:val="FF0000"/>
          <w:spacing w:val="-3"/>
          <w:sz w:val="24"/>
        </w:rPr>
        <w:t xml:space="preserve"> </w:t>
      </w:r>
      <w:r w:rsidRPr="000B4969">
        <w:rPr>
          <w:b/>
          <w:color w:val="FF0000"/>
          <w:sz w:val="24"/>
        </w:rPr>
        <w:t>provide figure</w:t>
      </w:r>
      <w:r w:rsidRPr="000B4969">
        <w:rPr>
          <w:b/>
          <w:color w:val="FF0000"/>
          <w:spacing w:val="-2"/>
          <w:sz w:val="24"/>
        </w:rPr>
        <w:t xml:space="preserve"> </w:t>
      </w:r>
      <w:r w:rsidRPr="000B4969">
        <w:rPr>
          <w:b/>
          <w:color w:val="FF0000"/>
          <w:sz w:val="24"/>
        </w:rPr>
        <w:t>number]</w:t>
      </w:r>
      <w:r w:rsidRPr="000B4969">
        <w:rPr>
          <w:color w:val="FF0000"/>
          <w:sz w:val="24"/>
        </w:rPr>
        <w:t>).</w:t>
      </w:r>
      <w:r w:rsidRPr="000B4969">
        <w:rPr>
          <w:color w:val="FF0000"/>
          <w:spacing w:val="-1"/>
          <w:sz w:val="24"/>
        </w:rPr>
        <w:t xml:space="preserve"> </w:t>
      </w:r>
      <w:r w:rsidRPr="000B4969">
        <w:rPr>
          <w:color w:val="FF0000"/>
          <w:sz w:val="24"/>
        </w:rPr>
        <w:t>Specifically,</w:t>
      </w:r>
      <w:r w:rsidRPr="000B4969">
        <w:rPr>
          <w:color w:val="FF0000"/>
          <w:spacing w:val="-64"/>
          <w:sz w:val="24"/>
        </w:rPr>
        <w:t xml:space="preserve"> </w:t>
      </w:r>
      <w:r w:rsidRPr="000B4969">
        <w:rPr>
          <w:color w:val="FF0000"/>
          <w:sz w:val="24"/>
        </w:rPr>
        <w:t>the Project is located in Section 22 of Township 1 South, Range 8 West on the Ontario,</w:t>
      </w:r>
      <w:r w:rsidRPr="000B4969">
        <w:rPr>
          <w:color w:val="FF0000"/>
          <w:spacing w:val="-64"/>
          <w:sz w:val="24"/>
        </w:rPr>
        <w:t xml:space="preserve"> </w:t>
      </w:r>
      <w:r w:rsidRPr="000B4969">
        <w:rPr>
          <w:color w:val="FF0000"/>
          <w:sz w:val="24"/>
        </w:rPr>
        <w:t>CA USGS 7.5-minute topographic quadrangle (</w:t>
      </w:r>
      <w:r w:rsidRPr="000B4969">
        <w:rPr>
          <w:b/>
          <w:color w:val="FF0000"/>
          <w:sz w:val="24"/>
        </w:rPr>
        <w:t>Figure [include a figure and provide</w:t>
      </w:r>
      <w:r w:rsidRPr="000B4969">
        <w:rPr>
          <w:b/>
          <w:color w:val="FF0000"/>
          <w:spacing w:val="1"/>
          <w:sz w:val="24"/>
        </w:rPr>
        <w:t xml:space="preserve"> </w:t>
      </w:r>
      <w:r w:rsidRPr="000B4969">
        <w:rPr>
          <w:b/>
          <w:color w:val="FF0000"/>
          <w:sz w:val="24"/>
        </w:rPr>
        <w:t>figure</w:t>
      </w:r>
      <w:r w:rsidRPr="000B4969">
        <w:rPr>
          <w:b/>
          <w:color w:val="FF0000"/>
          <w:spacing w:val="-1"/>
          <w:sz w:val="24"/>
        </w:rPr>
        <w:t xml:space="preserve"> </w:t>
      </w:r>
      <w:r w:rsidRPr="000B4969">
        <w:rPr>
          <w:b/>
          <w:color w:val="FF0000"/>
          <w:sz w:val="24"/>
        </w:rPr>
        <w:t>number]</w:t>
      </w:r>
      <w:r w:rsidRPr="000B4969">
        <w:rPr>
          <w:color w:val="FF0000"/>
          <w:sz w:val="24"/>
        </w:rPr>
        <w:t>).</w:t>
      </w:r>
    </w:p>
    <w:p w14:paraId="286AD64C" w14:textId="77777777" w:rsidR="00EB208D" w:rsidRDefault="009E787D" w:rsidP="00ED6BFF">
      <w:pPr>
        <w:pStyle w:val="ListParagraph"/>
        <w:numPr>
          <w:ilvl w:val="1"/>
          <w:numId w:val="12"/>
        </w:numPr>
        <w:tabs>
          <w:tab w:val="left" w:pos="1368"/>
        </w:tabs>
        <w:spacing w:before="199"/>
        <w:ind w:left="0" w:firstLine="0"/>
        <w:mirrorIndents/>
      </w:pPr>
      <w:bookmarkStart w:id="4" w:name="_bookmark3"/>
      <w:bookmarkEnd w:id="4"/>
      <w:r>
        <w:t>Project</w:t>
      </w:r>
      <w:r>
        <w:rPr>
          <w:spacing w:val="-6"/>
        </w:rPr>
        <w:t xml:space="preserve"> </w:t>
      </w:r>
      <w:r>
        <w:t>Description</w:t>
      </w:r>
    </w:p>
    <w:p w14:paraId="25ABEFB0" w14:textId="77777777" w:rsidR="00EB208D" w:rsidRDefault="009E787D" w:rsidP="00ED6BFF">
      <w:pPr>
        <w:pStyle w:val="BodyText"/>
        <w:spacing w:before="160"/>
        <w:mirrorIndents/>
      </w:pPr>
      <w:r>
        <w:rPr>
          <w:color w:val="6F2F9F"/>
        </w:rPr>
        <w:t>[In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this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section,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provide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a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detailed,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narrative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Project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Description,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including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project</w:t>
      </w:r>
      <w:r>
        <w:rPr>
          <w:color w:val="6F2F9F"/>
          <w:spacing w:val="-63"/>
        </w:rPr>
        <w:t xml:space="preserve"> </w:t>
      </w:r>
      <w:r>
        <w:rPr>
          <w:color w:val="6F2F9F"/>
        </w:rPr>
        <w:t>schedule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if known.</w:t>
      </w:r>
    </w:p>
    <w:p w14:paraId="7323C7A6" w14:textId="485715BE" w:rsidR="00EB208D" w:rsidRDefault="009E787D" w:rsidP="00ED6BFF">
      <w:pPr>
        <w:pStyle w:val="BodyText"/>
        <w:spacing w:before="161"/>
        <w:mirrorIndents/>
      </w:pPr>
      <w:r>
        <w:rPr>
          <w:color w:val="6F2F9F"/>
        </w:rPr>
        <w:t>Describe in narrative form all the work that will be undertaken (plans, specifications,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environmental documents, etc., are helpful but should be used to supplement, not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replace, this description). Be sure to identify the undertaking’s purpose (in brief),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acreage, and location. Include any information about building removals, rehabilitation,</w:t>
      </w:r>
      <w:r>
        <w:rPr>
          <w:color w:val="6F2F9F"/>
          <w:spacing w:val="-64"/>
        </w:rPr>
        <w:t xml:space="preserve"> </w:t>
      </w:r>
      <w:r>
        <w:rPr>
          <w:color w:val="6F2F9F"/>
        </w:rPr>
        <w:t>and landscape alterations such as sidewalk or tree removals. The project description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should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include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enough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detail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to fully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communicate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the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action,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especially with regard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to</w:t>
      </w:r>
      <w:r w:rsidR="006602DA">
        <w:rPr>
          <w:color w:val="6F2F9F"/>
        </w:rPr>
        <w:t xml:space="preserve"> </w:t>
      </w:r>
      <w:r>
        <w:rPr>
          <w:color w:val="6F2F9F"/>
        </w:rPr>
        <w:t>its potential effects on historic properties. Include any known information about the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anticipated project schedule. It is acceptable to reference specific pages in attached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technical reports that provide additional project details, however the narrative that is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submitted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must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contain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sufficient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enough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information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to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understand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the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project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and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its</w:t>
      </w:r>
      <w:r>
        <w:rPr>
          <w:color w:val="6F2F9F"/>
          <w:spacing w:val="-63"/>
        </w:rPr>
        <w:t xml:space="preserve"> </w:t>
      </w:r>
      <w:r>
        <w:rPr>
          <w:color w:val="6F2F9F"/>
        </w:rPr>
        <w:t>potential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to affect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historic properties.</w:t>
      </w:r>
      <w:r w:rsidR="00351E45">
        <w:rPr>
          <w:color w:val="6F2F9F"/>
        </w:rPr>
        <w:t xml:space="preserve"> If the 408/408 permit areas are smaller than the entire project, split description into two sections</w:t>
      </w:r>
      <w:r w:rsidR="00ED6BFF">
        <w:rPr>
          <w:color w:val="6F2F9F"/>
        </w:rPr>
        <w:t xml:space="preserve">: General Project Description and Permit </w:t>
      </w:r>
      <w:r w:rsidR="00ED6BFF">
        <w:rPr>
          <w:color w:val="6F2F9F"/>
        </w:rPr>
        <w:lastRenderedPageBreak/>
        <w:t>Area Activities.</w:t>
      </w:r>
      <w:r>
        <w:rPr>
          <w:color w:val="6F2F9F"/>
        </w:rPr>
        <w:t>]</w:t>
      </w:r>
    </w:p>
    <w:p w14:paraId="3EAF2A29" w14:textId="77777777" w:rsidR="00EB208D" w:rsidRDefault="009E787D" w:rsidP="006602DA">
      <w:pPr>
        <w:pStyle w:val="BodyText"/>
        <w:spacing w:before="160"/>
        <w:mirrorIndents/>
      </w:pPr>
      <w:r>
        <w:rPr>
          <w:color w:val="6F2F9F"/>
        </w:rPr>
        <w:t>Example:</w:t>
      </w:r>
    </w:p>
    <w:p w14:paraId="60F12E4D" w14:textId="62CB58A5" w:rsidR="00EB208D" w:rsidRPr="000B4969" w:rsidRDefault="009E787D" w:rsidP="006602DA">
      <w:pPr>
        <w:pStyle w:val="BodyText"/>
        <w:spacing w:before="159"/>
        <w:mirrorIndents/>
        <w:rPr>
          <w:color w:val="FF0000"/>
        </w:rPr>
      </w:pPr>
      <w:r w:rsidRPr="000B4969">
        <w:rPr>
          <w:color w:val="FF0000"/>
        </w:rPr>
        <w:t>VUA operates and maintains the 24-inch recycled water pipeline that discharges into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the </w:t>
      </w:r>
      <w:r w:rsidR="00307950">
        <w:rPr>
          <w:color w:val="FF0000"/>
        </w:rPr>
        <w:t>[Federal Name]</w:t>
      </w:r>
      <w:r w:rsidRPr="000B4969">
        <w:rPr>
          <w:color w:val="FF0000"/>
        </w:rPr>
        <w:t xml:space="preserve"> Creek Channel, conveying recycled water to Brooks Basin located one-</w:t>
      </w:r>
      <w:r w:rsidRPr="000B4969">
        <w:rPr>
          <w:color w:val="FF0000"/>
          <w:spacing w:val="-65"/>
        </w:rPr>
        <w:t xml:space="preserve"> </w:t>
      </w:r>
      <w:r w:rsidRPr="000B4969">
        <w:rPr>
          <w:color w:val="FF0000"/>
        </w:rPr>
        <w:t>half mile to the south of the Project. The existing Valley recycled water (RW) turnout is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located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approximately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10 feet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above the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existing</w:t>
      </w:r>
      <w:r w:rsidRPr="000B4969">
        <w:rPr>
          <w:color w:val="FF0000"/>
          <w:spacing w:val="1"/>
        </w:rPr>
        <w:t xml:space="preserve"> </w:t>
      </w:r>
      <w:r w:rsidR="00307950">
        <w:rPr>
          <w:color w:val="FF0000"/>
        </w:rPr>
        <w:t>[Federal Name]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Creek Channel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bottom.</w:t>
      </w:r>
    </w:p>
    <w:p w14:paraId="1F8A1DC9" w14:textId="77777777" w:rsidR="00EB208D" w:rsidRPr="000B4969" w:rsidRDefault="009E787D" w:rsidP="006602DA">
      <w:pPr>
        <w:pStyle w:val="BodyText"/>
        <w:mirrorIndents/>
        <w:rPr>
          <w:color w:val="FF0000"/>
        </w:rPr>
      </w:pPr>
      <w:r w:rsidRPr="000B4969">
        <w:rPr>
          <w:color w:val="FF0000"/>
        </w:rPr>
        <w:t>Pipeline repair is needed, because the grout in the channel has deteriorated and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turnout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pipe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has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potential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to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start penetrating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soil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behind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concrete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channel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wall,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compromising the structural integrity of the pipe and wall. The Project includes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following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activities:</w:t>
      </w:r>
    </w:p>
    <w:p w14:paraId="10A56B62" w14:textId="06B61E4F" w:rsidR="00EB208D" w:rsidRPr="000B4969" w:rsidRDefault="009E787D" w:rsidP="006602DA">
      <w:pPr>
        <w:pStyle w:val="ListParagraph"/>
        <w:numPr>
          <w:ilvl w:val="0"/>
          <w:numId w:val="11"/>
        </w:numPr>
        <w:tabs>
          <w:tab w:val="left" w:pos="360"/>
        </w:tabs>
        <w:ind w:left="360"/>
        <w:mirrorIndents/>
        <w:rPr>
          <w:color w:val="FF0000"/>
          <w:sz w:val="24"/>
        </w:rPr>
      </w:pPr>
      <w:r w:rsidRPr="000B4969">
        <w:rPr>
          <w:color w:val="FF0000"/>
          <w:sz w:val="24"/>
        </w:rPr>
        <w:t>Demolition of the existing 24-inch recycled water pipe and concrete</w:t>
      </w:r>
      <w:r w:rsidRPr="000B4969">
        <w:rPr>
          <w:color w:val="FF0000"/>
          <w:spacing w:val="-64"/>
          <w:sz w:val="24"/>
        </w:rPr>
        <w:t xml:space="preserve"> </w:t>
      </w:r>
      <w:r w:rsidRPr="000B4969">
        <w:rPr>
          <w:color w:val="FF0000"/>
          <w:sz w:val="24"/>
        </w:rPr>
        <w:t>encasement by excavating approximately 100 square feet of soil</w:t>
      </w:r>
      <w:r w:rsidRPr="000B4969">
        <w:rPr>
          <w:color w:val="FF0000"/>
          <w:spacing w:val="1"/>
          <w:sz w:val="24"/>
        </w:rPr>
        <w:t xml:space="preserve"> </w:t>
      </w:r>
      <w:r w:rsidRPr="000B4969">
        <w:rPr>
          <w:color w:val="FF0000"/>
          <w:sz w:val="24"/>
        </w:rPr>
        <w:t>behind</w:t>
      </w:r>
      <w:r w:rsidRPr="000B4969">
        <w:rPr>
          <w:color w:val="FF0000"/>
          <w:spacing w:val="-1"/>
          <w:sz w:val="24"/>
        </w:rPr>
        <w:t xml:space="preserve"> </w:t>
      </w:r>
      <w:r w:rsidRPr="000B4969">
        <w:rPr>
          <w:color w:val="FF0000"/>
          <w:sz w:val="24"/>
        </w:rPr>
        <w:t xml:space="preserve">the eastern wall of the </w:t>
      </w:r>
      <w:r w:rsidR="00307950">
        <w:rPr>
          <w:color w:val="FF0000"/>
          <w:sz w:val="24"/>
        </w:rPr>
        <w:t>[Federal Name]</w:t>
      </w:r>
      <w:r w:rsidRPr="000B4969">
        <w:rPr>
          <w:color w:val="FF0000"/>
          <w:spacing w:val="66"/>
          <w:sz w:val="24"/>
        </w:rPr>
        <w:t xml:space="preserve"> </w:t>
      </w:r>
      <w:proofErr w:type="gramStart"/>
      <w:r w:rsidR="00141E1F" w:rsidRPr="000B4969">
        <w:rPr>
          <w:color w:val="FF0000"/>
          <w:sz w:val="24"/>
        </w:rPr>
        <w:t>Channel</w:t>
      </w:r>
      <w:r w:rsidR="00141E1F">
        <w:rPr>
          <w:color w:val="FF0000"/>
          <w:sz w:val="24"/>
        </w:rPr>
        <w:t>;</w:t>
      </w:r>
      <w:proofErr w:type="gramEnd"/>
    </w:p>
    <w:p w14:paraId="35154D64" w14:textId="77777777" w:rsidR="00EB208D" w:rsidRPr="000B4969" w:rsidRDefault="009E787D" w:rsidP="006602DA">
      <w:pPr>
        <w:pStyle w:val="ListParagraph"/>
        <w:numPr>
          <w:ilvl w:val="0"/>
          <w:numId w:val="11"/>
        </w:numPr>
        <w:tabs>
          <w:tab w:val="left" w:pos="360"/>
        </w:tabs>
        <w:spacing w:before="161"/>
        <w:ind w:left="360"/>
        <w:mirrorIndents/>
        <w:rPr>
          <w:color w:val="FF0000"/>
          <w:sz w:val="24"/>
        </w:rPr>
      </w:pPr>
      <w:r w:rsidRPr="000B4969">
        <w:rPr>
          <w:color w:val="FF0000"/>
          <w:sz w:val="24"/>
        </w:rPr>
        <w:t>Replacement and lowering of the 24-inch recycled pipe and</w:t>
      </w:r>
      <w:r w:rsidRPr="000B4969">
        <w:rPr>
          <w:color w:val="FF0000"/>
          <w:spacing w:val="-65"/>
          <w:sz w:val="24"/>
        </w:rPr>
        <w:t xml:space="preserve"> </w:t>
      </w:r>
      <w:r w:rsidRPr="000B4969">
        <w:rPr>
          <w:color w:val="FF0000"/>
          <w:sz w:val="24"/>
        </w:rPr>
        <w:t>concrete</w:t>
      </w:r>
      <w:r w:rsidRPr="000B4969">
        <w:rPr>
          <w:color w:val="FF0000"/>
          <w:spacing w:val="-1"/>
          <w:sz w:val="24"/>
        </w:rPr>
        <w:t xml:space="preserve"> </w:t>
      </w:r>
      <w:r w:rsidRPr="000B4969">
        <w:rPr>
          <w:color w:val="FF0000"/>
          <w:sz w:val="24"/>
        </w:rPr>
        <w:t xml:space="preserve">encasement via </w:t>
      </w:r>
      <w:proofErr w:type="gramStart"/>
      <w:r w:rsidRPr="000B4969">
        <w:rPr>
          <w:color w:val="FF0000"/>
          <w:sz w:val="24"/>
        </w:rPr>
        <w:t>trenching;</w:t>
      </w:r>
      <w:proofErr w:type="gramEnd"/>
    </w:p>
    <w:p w14:paraId="0D46D76A" w14:textId="0EA7486C" w:rsidR="00EB208D" w:rsidRPr="000B4969" w:rsidRDefault="009E787D" w:rsidP="006602DA">
      <w:pPr>
        <w:pStyle w:val="ListParagraph"/>
        <w:numPr>
          <w:ilvl w:val="0"/>
          <w:numId w:val="11"/>
        </w:numPr>
        <w:tabs>
          <w:tab w:val="left" w:pos="360"/>
          <w:tab w:val="left" w:pos="3159"/>
          <w:tab w:val="left" w:pos="3160"/>
        </w:tabs>
        <w:ind w:left="360"/>
        <w:mirrorIndents/>
        <w:rPr>
          <w:color w:val="FF0000"/>
          <w:sz w:val="24"/>
        </w:rPr>
      </w:pPr>
      <w:r w:rsidRPr="000B4969">
        <w:rPr>
          <w:color w:val="FF0000"/>
          <w:sz w:val="24"/>
        </w:rPr>
        <w:t>Repair</w:t>
      </w:r>
      <w:r w:rsidRPr="000B4969">
        <w:rPr>
          <w:color w:val="FF0000"/>
          <w:spacing w:val="-1"/>
          <w:sz w:val="24"/>
        </w:rPr>
        <w:t xml:space="preserve"> </w:t>
      </w:r>
      <w:r w:rsidRPr="000B4969">
        <w:rPr>
          <w:color w:val="FF0000"/>
          <w:sz w:val="24"/>
        </w:rPr>
        <w:t>of the</w:t>
      </w:r>
      <w:r w:rsidRPr="000B4969">
        <w:rPr>
          <w:color w:val="FF0000"/>
          <w:spacing w:val="-1"/>
          <w:sz w:val="24"/>
        </w:rPr>
        <w:t xml:space="preserve"> </w:t>
      </w:r>
      <w:r w:rsidRPr="000B4969">
        <w:rPr>
          <w:color w:val="FF0000"/>
          <w:sz w:val="24"/>
        </w:rPr>
        <w:t>eastern channel</w:t>
      </w:r>
      <w:r w:rsidRPr="000B4969">
        <w:rPr>
          <w:color w:val="FF0000"/>
          <w:spacing w:val="-1"/>
          <w:sz w:val="24"/>
        </w:rPr>
        <w:t xml:space="preserve"> </w:t>
      </w:r>
      <w:proofErr w:type="gramStart"/>
      <w:r w:rsidRPr="000B4969">
        <w:rPr>
          <w:color w:val="FF0000"/>
          <w:sz w:val="24"/>
        </w:rPr>
        <w:t>wall;</w:t>
      </w:r>
      <w:proofErr w:type="gramEnd"/>
      <w:r w:rsidRPr="000B4969">
        <w:rPr>
          <w:color w:val="FF0000"/>
          <w:sz w:val="24"/>
        </w:rPr>
        <w:t xml:space="preserve"> </w:t>
      </w:r>
    </w:p>
    <w:p w14:paraId="71C2A810" w14:textId="6F086E26" w:rsidR="00EB208D" w:rsidRDefault="009E787D" w:rsidP="006602DA">
      <w:pPr>
        <w:pStyle w:val="ListParagraph"/>
        <w:numPr>
          <w:ilvl w:val="0"/>
          <w:numId w:val="11"/>
        </w:numPr>
        <w:tabs>
          <w:tab w:val="left" w:pos="360"/>
          <w:tab w:val="left" w:pos="3159"/>
          <w:tab w:val="left" w:pos="3160"/>
        </w:tabs>
        <w:ind w:left="360"/>
        <w:mirrorIndents/>
        <w:rPr>
          <w:color w:val="FF0000"/>
          <w:sz w:val="24"/>
        </w:rPr>
      </w:pPr>
      <w:r w:rsidRPr="000B4969">
        <w:rPr>
          <w:color w:val="FF0000"/>
          <w:sz w:val="24"/>
        </w:rPr>
        <w:t>Backfilling</w:t>
      </w:r>
      <w:r w:rsidRPr="000B4969">
        <w:rPr>
          <w:color w:val="FF0000"/>
          <w:spacing w:val="-2"/>
          <w:sz w:val="24"/>
        </w:rPr>
        <w:t xml:space="preserve"> </w:t>
      </w:r>
      <w:r w:rsidRPr="000B4969">
        <w:rPr>
          <w:color w:val="FF0000"/>
          <w:sz w:val="24"/>
        </w:rPr>
        <w:t>and</w:t>
      </w:r>
      <w:r w:rsidRPr="000B4969">
        <w:rPr>
          <w:color w:val="FF0000"/>
          <w:spacing w:val="-3"/>
          <w:sz w:val="24"/>
        </w:rPr>
        <w:t xml:space="preserve"> </w:t>
      </w:r>
      <w:r w:rsidRPr="000B4969">
        <w:rPr>
          <w:color w:val="FF0000"/>
          <w:sz w:val="24"/>
        </w:rPr>
        <w:t>compaction</w:t>
      </w:r>
      <w:r w:rsidRPr="000B4969">
        <w:rPr>
          <w:color w:val="FF0000"/>
          <w:spacing w:val="-1"/>
          <w:sz w:val="24"/>
        </w:rPr>
        <w:t xml:space="preserve"> </w:t>
      </w:r>
      <w:r w:rsidRPr="000B4969">
        <w:rPr>
          <w:color w:val="FF0000"/>
          <w:sz w:val="24"/>
        </w:rPr>
        <w:t>of</w:t>
      </w:r>
      <w:r w:rsidRPr="000B4969">
        <w:rPr>
          <w:color w:val="FF0000"/>
          <w:spacing w:val="-2"/>
          <w:sz w:val="24"/>
        </w:rPr>
        <w:t xml:space="preserve"> </w:t>
      </w:r>
      <w:r w:rsidRPr="000B4969">
        <w:rPr>
          <w:color w:val="FF0000"/>
          <w:sz w:val="24"/>
        </w:rPr>
        <w:t>the</w:t>
      </w:r>
      <w:r w:rsidRPr="000B4969">
        <w:rPr>
          <w:color w:val="FF0000"/>
          <w:spacing w:val="-4"/>
          <w:sz w:val="24"/>
        </w:rPr>
        <w:t xml:space="preserve"> </w:t>
      </w:r>
      <w:r w:rsidRPr="000B4969">
        <w:rPr>
          <w:color w:val="FF0000"/>
          <w:sz w:val="24"/>
        </w:rPr>
        <w:t>slope</w:t>
      </w:r>
      <w:r w:rsidRPr="000B4969">
        <w:rPr>
          <w:color w:val="FF0000"/>
          <w:spacing w:val="-2"/>
          <w:sz w:val="24"/>
        </w:rPr>
        <w:t xml:space="preserve"> </w:t>
      </w:r>
      <w:r w:rsidRPr="000B4969">
        <w:rPr>
          <w:color w:val="FF0000"/>
          <w:sz w:val="24"/>
        </w:rPr>
        <w:t>and</w:t>
      </w:r>
      <w:r w:rsidRPr="000B4969">
        <w:rPr>
          <w:color w:val="FF0000"/>
          <w:spacing w:val="-2"/>
          <w:sz w:val="24"/>
        </w:rPr>
        <w:t xml:space="preserve"> </w:t>
      </w:r>
      <w:r w:rsidRPr="000B4969">
        <w:rPr>
          <w:color w:val="FF0000"/>
          <w:sz w:val="24"/>
        </w:rPr>
        <w:t>restoration</w:t>
      </w:r>
      <w:r w:rsidRPr="000B4969">
        <w:rPr>
          <w:color w:val="FF0000"/>
          <w:spacing w:val="-3"/>
          <w:sz w:val="24"/>
        </w:rPr>
        <w:t xml:space="preserve"> </w:t>
      </w:r>
      <w:r w:rsidRPr="000B4969">
        <w:rPr>
          <w:color w:val="FF0000"/>
          <w:sz w:val="24"/>
        </w:rPr>
        <w:t>to</w:t>
      </w:r>
      <w:r w:rsidRPr="000B4969">
        <w:rPr>
          <w:color w:val="FF0000"/>
          <w:spacing w:val="-1"/>
          <w:sz w:val="24"/>
        </w:rPr>
        <w:t xml:space="preserve"> </w:t>
      </w:r>
      <w:proofErr w:type="gramStart"/>
      <w:r w:rsidRPr="000B4969">
        <w:rPr>
          <w:color w:val="FF0000"/>
          <w:sz w:val="24"/>
        </w:rPr>
        <w:t>original</w:t>
      </w:r>
      <w:r w:rsidR="006602DA">
        <w:rPr>
          <w:color w:val="FF0000"/>
          <w:sz w:val="24"/>
        </w:rPr>
        <w:t xml:space="preserve"> </w:t>
      </w:r>
      <w:r w:rsidRPr="000B4969">
        <w:rPr>
          <w:color w:val="FF0000"/>
          <w:spacing w:val="-64"/>
          <w:sz w:val="24"/>
        </w:rPr>
        <w:t xml:space="preserve"> </w:t>
      </w:r>
      <w:r w:rsidRPr="000B4969">
        <w:rPr>
          <w:color w:val="FF0000"/>
          <w:sz w:val="24"/>
        </w:rPr>
        <w:t>grade</w:t>
      </w:r>
      <w:proofErr w:type="gramEnd"/>
      <w:r w:rsidR="006602DA">
        <w:rPr>
          <w:color w:val="FF0000"/>
          <w:sz w:val="24"/>
        </w:rPr>
        <w:t>,</w:t>
      </w:r>
      <w:r w:rsidR="006602DA" w:rsidRPr="006602DA">
        <w:rPr>
          <w:color w:val="FF0000"/>
          <w:sz w:val="24"/>
        </w:rPr>
        <w:t xml:space="preserve"> </w:t>
      </w:r>
      <w:r w:rsidR="006602DA" w:rsidRPr="000B4969">
        <w:rPr>
          <w:color w:val="FF0000"/>
          <w:sz w:val="24"/>
        </w:rPr>
        <w:t>and</w:t>
      </w:r>
    </w:p>
    <w:p w14:paraId="46A97AC8" w14:textId="000B527E" w:rsidR="006602DA" w:rsidRPr="000B4969" w:rsidRDefault="006602DA" w:rsidP="006602DA">
      <w:pPr>
        <w:pStyle w:val="ListParagraph"/>
        <w:numPr>
          <w:ilvl w:val="0"/>
          <w:numId w:val="11"/>
        </w:numPr>
        <w:tabs>
          <w:tab w:val="left" w:pos="360"/>
          <w:tab w:val="left" w:pos="3159"/>
          <w:tab w:val="left" w:pos="3160"/>
        </w:tabs>
        <w:ind w:left="360"/>
        <w:mirrorIndents/>
        <w:rPr>
          <w:color w:val="FF0000"/>
          <w:sz w:val="24"/>
        </w:rPr>
      </w:pPr>
      <w:r>
        <w:rPr>
          <w:color w:val="FF0000"/>
          <w:sz w:val="24"/>
        </w:rPr>
        <w:t xml:space="preserve">Temporary stockpile and </w:t>
      </w:r>
      <w:proofErr w:type="gramStart"/>
      <w:r>
        <w:rPr>
          <w:color w:val="FF0000"/>
          <w:sz w:val="24"/>
        </w:rPr>
        <w:t>sand bags</w:t>
      </w:r>
      <w:proofErr w:type="gramEnd"/>
      <w:r>
        <w:rPr>
          <w:color w:val="FF0000"/>
          <w:sz w:val="24"/>
        </w:rPr>
        <w:t xml:space="preserve"> for water diversion within the channel.</w:t>
      </w:r>
    </w:p>
    <w:p w14:paraId="53B6749C" w14:textId="77777777" w:rsidR="00EB208D" w:rsidRPr="000B4969" w:rsidRDefault="009E787D" w:rsidP="006602DA">
      <w:pPr>
        <w:pStyle w:val="BodyText"/>
        <w:spacing w:before="160"/>
        <w:mirrorIndents/>
        <w:rPr>
          <w:color w:val="FF0000"/>
        </w:rPr>
      </w:pPr>
      <w:r w:rsidRPr="000B4969">
        <w:rPr>
          <w:color w:val="FF0000"/>
          <w:u w:val="single" w:color="6F2F9F"/>
        </w:rPr>
        <w:t>PIPE</w:t>
      </w:r>
      <w:r w:rsidRPr="000B4969">
        <w:rPr>
          <w:color w:val="FF0000"/>
          <w:spacing w:val="-1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DEMOLITION</w:t>
      </w:r>
      <w:r w:rsidRPr="000B4969">
        <w:rPr>
          <w:color w:val="FF0000"/>
          <w:spacing w:val="-1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AND</w:t>
      </w:r>
      <w:r w:rsidRPr="000B4969">
        <w:rPr>
          <w:color w:val="FF0000"/>
          <w:spacing w:val="-2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CHANNEL WALL</w:t>
      </w:r>
      <w:r w:rsidRPr="000B4969">
        <w:rPr>
          <w:color w:val="FF0000"/>
          <w:spacing w:val="-1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REPAIR</w:t>
      </w:r>
    </w:p>
    <w:p w14:paraId="19A455D2" w14:textId="77777777" w:rsidR="00EB208D" w:rsidRPr="000B4969" w:rsidRDefault="009E787D" w:rsidP="006602DA">
      <w:pPr>
        <w:pStyle w:val="BodyText"/>
        <w:spacing w:before="160"/>
        <w:mirrorIndents/>
        <w:rPr>
          <w:color w:val="FF0000"/>
        </w:rPr>
      </w:pPr>
      <w:r w:rsidRPr="000B4969">
        <w:rPr>
          <w:color w:val="FF0000"/>
        </w:rPr>
        <w:t>In order to access the existing 24-inch pipeline, which is located approximately 10 feet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above the channel bottom, an approximate 100-square-foot area behind the eastern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channel wall will be excavated at a maximum depth of 15 feet below ground surface.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Once the concrete encased pipeline is removed, the 24-inch opening will be filled with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new concrete to match the existing wall surface. The 100-square foot excavation area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will be backfilled with native soils. The removed 24-inch pipeline will be disposed of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offsite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by the Contractor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in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accordance with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local,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state, and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federal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regulations.</w:t>
      </w:r>
    </w:p>
    <w:p w14:paraId="507D2843" w14:textId="77777777" w:rsidR="00EB208D" w:rsidRPr="000B4969" w:rsidRDefault="009E787D" w:rsidP="006602DA">
      <w:pPr>
        <w:pStyle w:val="BodyText"/>
        <w:spacing w:before="160"/>
        <w:mirrorIndents/>
        <w:rPr>
          <w:color w:val="FF0000"/>
        </w:rPr>
      </w:pPr>
      <w:r w:rsidRPr="000B4969">
        <w:rPr>
          <w:color w:val="FF0000"/>
          <w:u w:val="single" w:color="6F2F9F"/>
        </w:rPr>
        <w:t>PIPE</w:t>
      </w:r>
      <w:r w:rsidRPr="000B4969">
        <w:rPr>
          <w:color w:val="FF0000"/>
          <w:spacing w:val="-2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REPLACEMENT</w:t>
      </w:r>
    </w:p>
    <w:p w14:paraId="6C7E7D69" w14:textId="77777777" w:rsidR="00EB208D" w:rsidRPr="000B4969" w:rsidRDefault="009E787D" w:rsidP="006602DA">
      <w:pPr>
        <w:pStyle w:val="BodyText"/>
        <w:spacing w:before="160"/>
        <w:mirrorIndents/>
        <w:rPr>
          <w:color w:val="FF0000"/>
        </w:rPr>
      </w:pPr>
      <w:r w:rsidRPr="000B4969">
        <w:rPr>
          <w:color w:val="FF0000"/>
        </w:rPr>
        <w:t>The new 24-inch, 49-foot-long recycled water pipeline will be placed approximately 2.5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feet above the channel bottom within an estimated 2-foot-wide trench. A portion of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new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pipe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will need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to penetrate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 channel wall. The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pipe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will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be cut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such that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it is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flush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with the face of the wall. The existing horizontal and vertical wall reinforcement at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wall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penetration will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be bent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and cast into the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new concrete encasement for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pipe.</w:t>
      </w:r>
    </w:p>
    <w:p w14:paraId="4B9E14A3" w14:textId="77777777" w:rsidR="00EB208D" w:rsidRPr="000B4969" w:rsidRDefault="009E787D" w:rsidP="006602DA">
      <w:pPr>
        <w:pStyle w:val="BodyText"/>
        <w:mirrorIndents/>
        <w:jc w:val="both"/>
        <w:rPr>
          <w:color w:val="FF0000"/>
        </w:rPr>
      </w:pPr>
      <w:r w:rsidRPr="000B4969">
        <w:rPr>
          <w:color w:val="FF0000"/>
        </w:rPr>
        <w:t>The pipe will be reinforced with galvanized steel bars, non-shrink grout, and a concrete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encasement with steel reinforcement. The trench will be backfilled and compacted, and</w:t>
      </w:r>
      <w:r w:rsidRPr="000B4969">
        <w:rPr>
          <w:color w:val="FF0000"/>
          <w:spacing w:val="-65"/>
        </w:rPr>
        <w:t xml:space="preserve"> </w:t>
      </w:r>
      <w:r w:rsidRPr="000B4969">
        <w:rPr>
          <w:color w:val="FF0000"/>
        </w:rPr>
        <w:t>slopes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restored to original grade.</w:t>
      </w:r>
    </w:p>
    <w:p w14:paraId="0A8A95D9" w14:textId="77777777" w:rsidR="00EB208D" w:rsidRPr="000B4969" w:rsidRDefault="009E787D" w:rsidP="006602DA">
      <w:pPr>
        <w:pStyle w:val="BodyText"/>
        <w:spacing w:before="161"/>
        <w:mirrorIndents/>
        <w:rPr>
          <w:color w:val="FF0000"/>
        </w:rPr>
      </w:pPr>
      <w:r w:rsidRPr="000B4969">
        <w:rPr>
          <w:color w:val="FF0000"/>
          <w:u w:val="single" w:color="6F2F9F"/>
        </w:rPr>
        <w:t>ACCESS,</w:t>
      </w:r>
      <w:r w:rsidRPr="000B4969">
        <w:rPr>
          <w:color w:val="FF0000"/>
          <w:spacing w:val="-1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STAGING,</w:t>
      </w:r>
      <w:r w:rsidRPr="000B4969">
        <w:rPr>
          <w:color w:val="FF0000"/>
          <w:spacing w:val="-1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AND</w:t>
      </w:r>
      <w:r w:rsidRPr="000B4969">
        <w:rPr>
          <w:color w:val="FF0000"/>
          <w:spacing w:val="-2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EQUIPMENT</w:t>
      </w:r>
    </w:p>
    <w:p w14:paraId="7252A11E" w14:textId="77777777" w:rsidR="00EB208D" w:rsidRPr="000B4969" w:rsidRDefault="00EB208D" w:rsidP="006602DA">
      <w:pPr>
        <w:pStyle w:val="BodyText"/>
        <w:mirrorIndents/>
        <w:rPr>
          <w:color w:val="FF0000"/>
          <w:sz w:val="16"/>
        </w:rPr>
      </w:pPr>
    </w:p>
    <w:p w14:paraId="66FC0012" w14:textId="77777777" w:rsidR="00EB208D" w:rsidRDefault="009E787D" w:rsidP="006602DA">
      <w:pPr>
        <w:pStyle w:val="BodyText"/>
        <w:spacing w:before="93"/>
        <w:mirrorIndents/>
        <w:jc w:val="both"/>
      </w:pPr>
      <w:r w:rsidRPr="000B4969">
        <w:rPr>
          <w:color w:val="FF0000"/>
        </w:rPr>
        <w:t>An existing paved access road will be used by construction crews to access the site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from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lastRenderedPageBreak/>
        <w:t>Valley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Street.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Parking,</w:t>
      </w:r>
      <w:r w:rsidRPr="000B4969">
        <w:rPr>
          <w:color w:val="FF0000"/>
          <w:spacing w:val="-2"/>
        </w:rPr>
        <w:t xml:space="preserve"> </w:t>
      </w:r>
      <w:proofErr w:type="gramStart"/>
      <w:r w:rsidRPr="000B4969">
        <w:rPr>
          <w:color w:val="FF0000"/>
        </w:rPr>
        <w:t>storage</w:t>
      </w:r>
      <w:proofErr w:type="gramEnd"/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staging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will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be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located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in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existing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paved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parking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lot for Sunset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Park, south of the work area.</w:t>
      </w:r>
    </w:p>
    <w:p w14:paraId="6C9BA7CD" w14:textId="77777777" w:rsidR="00EB208D" w:rsidRDefault="00EB208D" w:rsidP="006602DA">
      <w:pPr>
        <w:pStyle w:val="BodyText"/>
        <w:mirrorIndents/>
        <w:rPr>
          <w:sz w:val="26"/>
        </w:rPr>
      </w:pPr>
    </w:p>
    <w:p w14:paraId="2A814794" w14:textId="77777777" w:rsidR="00EB208D" w:rsidRDefault="009E787D" w:rsidP="006602DA">
      <w:pPr>
        <w:pStyle w:val="ListParagraph"/>
        <w:numPr>
          <w:ilvl w:val="1"/>
          <w:numId w:val="10"/>
        </w:numPr>
        <w:tabs>
          <w:tab w:val="left" w:pos="1368"/>
        </w:tabs>
        <w:spacing w:before="179"/>
        <w:ind w:left="0" w:firstLine="0"/>
        <w:mirrorIndents/>
        <w:rPr>
          <w:b/>
        </w:rPr>
      </w:pPr>
      <w:bookmarkStart w:id="5" w:name="_bookmark4"/>
      <w:bookmarkEnd w:id="5"/>
      <w:r>
        <w:rPr>
          <w:b/>
        </w:rPr>
        <w:t>AREA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POTENTIAL</w:t>
      </w:r>
      <w:r>
        <w:rPr>
          <w:b/>
          <w:spacing w:val="-3"/>
        </w:rPr>
        <w:t xml:space="preserve"> </w:t>
      </w:r>
      <w:r>
        <w:rPr>
          <w:b/>
        </w:rPr>
        <w:t>EFFECTS</w:t>
      </w:r>
    </w:p>
    <w:p w14:paraId="3CA3C604" w14:textId="77777777" w:rsidR="00EB208D" w:rsidRDefault="009E787D" w:rsidP="006602DA">
      <w:pPr>
        <w:pStyle w:val="BodyText"/>
        <w:spacing w:before="162"/>
        <w:mirrorIndents/>
        <w:jc w:val="both"/>
      </w:pPr>
      <w:r>
        <w:rPr>
          <w:color w:val="6F2F9F"/>
        </w:rPr>
        <w:t>[In this section, provide a narrative APE Description [36 CFR Part 800.4(a)(1)], an APE</w:t>
      </w:r>
      <w:r>
        <w:rPr>
          <w:color w:val="6F2F9F"/>
          <w:spacing w:val="-64"/>
        </w:rPr>
        <w:t xml:space="preserve"> </w:t>
      </w:r>
      <w:r>
        <w:rPr>
          <w:color w:val="6F2F9F"/>
        </w:rPr>
        <w:t>Map on a 7.5-minute USGS topographic quad, aerial imagery, or another map showing</w:t>
      </w:r>
      <w:r>
        <w:rPr>
          <w:color w:val="6F2F9F"/>
          <w:spacing w:val="-65"/>
        </w:rPr>
        <w:t xml:space="preserve"> </w:t>
      </w:r>
      <w:r>
        <w:rPr>
          <w:color w:val="6F2F9F"/>
        </w:rPr>
        <w:t>the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APE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in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appropriate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detail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and scale. More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than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one map may be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necessary.</w:t>
      </w:r>
    </w:p>
    <w:p w14:paraId="71F06BB4" w14:textId="77777777" w:rsidR="00EB208D" w:rsidRDefault="009E787D" w:rsidP="006602DA">
      <w:pPr>
        <w:pStyle w:val="BodyText"/>
        <w:spacing w:before="160"/>
        <w:mirrorIndents/>
      </w:pPr>
      <w:r>
        <w:rPr>
          <w:color w:val="6F2F9F"/>
        </w:rPr>
        <w:t>Ensure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the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map(s)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clearly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outlines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the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APE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and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depicts and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labels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all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project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elements</w:t>
      </w:r>
      <w:r>
        <w:rPr>
          <w:color w:val="6F2F9F"/>
          <w:spacing w:val="-64"/>
        </w:rPr>
        <w:t xml:space="preserve"> </w:t>
      </w:r>
      <w:r>
        <w:rPr>
          <w:color w:val="6F2F9F"/>
        </w:rPr>
        <w:t>discussed in the project description. Whatever type of map(s) is submitted, it needs to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adequately portray the APE so that the extent of the APE as well as the location of all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items discussed in the project description can be clearly understood. Consistency in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mapping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formats used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is highly advisable.</w:t>
      </w:r>
    </w:p>
    <w:p w14:paraId="2F60D9F1" w14:textId="77777777" w:rsidR="00EB208D" w:rsidRDefault="009E787D" w:rsidP="004B58F9">
      <w:pPr>
        <w:pStyle w:val="ListParagraph"/>
        <w:numPr>
          <w:ilvl w:val="2"/>
          <w:numId w:val="10"/>
        </w:numPr>
        <w:tabs>
          <w:tab w:val="left" w:pos="360"/>
        </w:tabs>
        <w:spacing w:before="159"/>
        <w:ind w:left="360" w:hanging="360"/>
        <w:mirrorIndents/>
      </w:pPr>
      <w:r>
        <w:rPr>
          <w:color w:val="6F2F9F"/>
        </w:rPr>
        <w:t>If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no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properties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or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resources are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present,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the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project’s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APE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map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should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simply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be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of</w:t>
      </w:r>
      <w:r>
        <w:rPr>
          <w:color w:val="6F2F9F"/>
          <w:spacing w:val="-59"/>
        </w:rPr>
        <w:t xml:space="preserve"> </w:t>
      </w:r>
      <w:r>
        <w:rPr>
          <w:color w:val="6F2F9F"/>
        </w:rPr>
        <w:t>sufficient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scale to document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the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APE.</w:t>
      </w:r>
    </w:p>
    <w:p w14:paraId="3195CEA4" w14:textId="1982709C" w:rsidR="00EB208D" w:rsidRDefault="009E787D" w:rsidP="004B58F9">
      <w:pPr>
        <w:pStyle w:val="ListParagraph"/>
        <w:numPr>
          <w:ilvl w:val="2"/>
          <w:numId w:val="10"/>
        </w:numPr>
        <w:tabs>
          <w:tab w:val="left" w:pos="360"/>
        </w:tabs>
        <w:spacing w:before="0"/>
        <w:ind w:left="360" w:hanging="360"/>
        <w:mirrorIndents/>
      </w:pPr>
      <w:r>
        <w:rPr>
          <w:color w:val="6F2F9F"/>
        </w:rPr>
        <w:t>Or, if properties or resources are present (regardless of their potential significance for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the National Register), the project’s APE should be projected on aerial photos and be of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 xml:space="preserve">sufficient scale (1 inch=200 feet </w:t>
      </w:r>
      <w:proofErr w:type="gramStart"/>
      <w:r>
        <w:rPr>
          <w:color w:val="6F2F9F"/>
        </w:rPr>
        <w:t>is</w:t>
      </w:r>
      <w:proofErr w:type="gramEnd"/>
      <w:r>
        <w:rPr>
          <w:color w:val="6F2F9F"/>
        </w:rPr>
        <w:t xml:space="preserve"> preferred) and have enough project detail to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demonstrate the relationship of historic properties to the APE. This is especially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important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in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order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to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document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a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finding</w:t>
      </w:r>
      <w:r>
        <w:rPr>
          <w:color w:val="6F2F9F"/>
          <w:spacing w:val="2"/>
        </w:rPr>
        <w:t xml:space="preserve"> </w:t>
      </w:r>
      <w:r>
        <w:rPr>
          <w:color w:val="6F2F9F"/>
        </w:rPr>
        <w:t>of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No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Historic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Properties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Affected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or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a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finding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of</w:t>
      </w:r>
      <w:r>
        <w:rPr>
          <w:color w:val="6F2F9F"/>
          <w:spacing w:val="-58"/>
        </w:rPr>
        <w:t xml:space="preserve"> </w:t>
      </w:r>
      <w:r>
        <w:rPr>
          <w:color w:val="6F2F9F"/>
        </w:rPr>
        <w:t>No Adverse Effect. The map(s) should clearly show the APE, the location of all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properties discussed, the boundaries of any eligible or listed historic properties, and the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boundaries of any protection zones such as Environmentally Sensitive Areas (ESAs), if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 xml:space="preserve">applicable. If </w:t>
      </w:r>
      <w:r>
        <w:rPr>
          <w:b/>
          <w:color w:val="6F2F9F"/>
        </w:rPr>
        <w:t xml:space="preserve">any part </w:t>
      </w:r>
      <w:r>
        <w:rPr>
          <w:color w:val="6F2F9F"/>
        </w:rPr>
        <w:t xml:space="preserve">of a </w:t>
      </w:r>
      <w:r w:rsidR="00ED6BFF">
        <w:rPr>
          <w:color w:val="6F2F9F"/>
        </w:rPr>
        <w:t xml:space="preserve">historic </w:t>
      </w:r>
      <w:r>
        <w:rPr>
          <w:color w:val="6F2F9F"/>
        </w:rPr>
        <w:t>property may be affected, the APE should encompass the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 xml:space="preserve">entire </w:t>
      </w:r>
      <w:r w:rsidR="00ED6BFF">
        <w:rPr>
          <w:color w:val="6F2F9F"/>
        </w:rPr>
        <w:t xml:space="preserve">historic </w:t>
      </w:r>
      <w:r>
        <w:rPr>
          <w:color w:val="6F2F9F"/>
        </w:rPr>
        <w:t>property, including the reasonably anticipated or known boundaries of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archaeological sites. When dealing with large landscapes, extensive functional systems,</w:t>
      </w:r>
      <w:r>
        <w:rPr>
          <w:color w:val="6F2F9F"/>
          <w:spacing w:val="-59"/>
        </w:rPr>
        <w:t xml:space="preserve"> </w:t>
      </w:r>
      <w:r>
        <w:rPr>
          <w:color w:val="6F2F9F"/>
        </w:rPr>
        <w:t>large historic districts, or long linear features, please contact the SHPO reviewer for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further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guidance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on level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of effort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for identification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and assessment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of effect.</w:t>
      </w:r>
    </w:p>
    <w:p w14:paraId="5B25261E" w14:textId="7A74152D" w:rsidR="00EB208D" w:rsidRDefault="009E787D" w:rsidP="004B58F9">
      <w:pPr>
        <w:pStyle w:val="BodyText"/>
        <w:spacing w:before="161"/>
        <w:mirrorIndents/>
      </w:pPr>
      <w:r>
        <w:rPr>
          <w:color w:val="6F2F9F"/>
        </w:rPr>
        <w:t>All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maps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and aerial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photographs should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include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a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scale,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a North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arrow, and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clear labels</w:t>
      </w:r>
      <w:r>
        <w:rPr>
          <w:color w:val="6F2F9F"/>
          <w:spacing w:val="-64"/>
        </w:rPr>
        <w:t xml:space="preserve"> </w:t>
      </w:r>
      <w:r>
        <w:rPr>
          <w:color w:val="6F2F9F"/>
        </w:rPr>
        <w:t>and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legend.</w:t>
      </w:r>
      <w:r w:rsidR="00B36AFD">
        <w:rPr>
          <w:color w:val="6F2F9F"/>
        </w:rPr>
        <w:t xml:space="preserve"> One APE map on USGS and one map on aerial imagery is required.</w:t>
      </w:r>
    </w:p>
    <w:p w14:paraId="3B34441C" w14:textId="13B582AF" w:rsidR="00EB208D" w:rsidRDefault="009E787D" w:rsidP="004B58F9">
      <w:pPr>
        <w:pStyle w:val="BodyText"/>
        <w:spacing w:before="160"/>
        <w:mirrorIndents/>
        <w:jc w:val="both"/>
      </w:pPr>
      <w:r>
        <w:rPr>
          <w:color w:val="6F2F9F"/>
        </w:rPr>
        <w:t xml:space="preserve">If </w:t>
      </w:r>
      <w:r w:rsidR="00B36AFD">
        <w:rPr>
          <w:color w:val="6F2F9F"/>
        </w:rPr>
        <w:t>the</w:t>
      </w:r>
      <w:r>
        <w:rPr>
          <w:color w:val="6F2F9F"/>
        </w:rPr>
        <w:t xml:space="preserve"> USGS map that does not clearly show the name of the USGS quadrangle as</w:t>
      </w:r>
      <w:r>
        <w:rPr>
          <w:color w:val="6F2F9F"/>
          <w:spacing w:val="-64"/>
        </w:rPr>
        <w:t xml:space="preserve"> </w:t>
      </w:r>
      <w:r>
        <w:rPr>
          <w:color w:val="6F2F9F"/>
        </w:rPr>
        <w:t>well as the Township Number, Range, and Section number(s), include this information</w:t>
      </w:r>
      <w:r w:rsidR="00B36AFD">
        <w:rPr>
          <w:color w:val="6F2F9F"/>
        </w:rPr>
        <w:t xml:space="preserve"> in the legend</w:t>
      </w:r>
      <w:r>
        <w:rPr>
          <w:color w:val="6F2F9F"/>
        </w:rPr>
        <w:t>.</w:t>
      </w:r>
      <w:r w:rsidR="00B36AFD">
        <w:rPr>
          <w:color w:val="6F2F9F"/>
        </w:rPr>
        <w:t xml:space="preserve"> </w:t>
      </w:r>
      <w:r>
        <w:rPr>
          <w:color w:val="6F2F9F"/>
          <w:spacing w:val="-65"/>
        </w:rPr>
        <w:t xml:space="preserve"> </w:t>
      </w:r>
      <w:r>
        <w:rPr>
          <w:color w:val="6F2F9F"/>
        </w:rPr>
        <w:t>Information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can be found on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 xml:space="preserve">the </w:t>
      </w:r>
      <w:r>
        <w:rPr>
          <w:color w:val="6F2F9F"/>
          <w:u w:val="single" w:color="6F2F9F"/>
        </w:rPr>
        <w:t>USGS quadrangle website</w:t>
      </w:r>
      <w:r>
        <w:rPr>
          <w:color w:val="6F2F9F"/>
        </w:rPr>
        <w:t>.</w:t>
      </w:r>
    </w:p>
    <w:p w14:paraId="5F25BFA2" w14:textId="77777777" w:rsidR="00EB208D" w:rsidRDefault="009E787D" w:rsidP="004B58F9">
      <w:pPr>
        <w:pStyle w:val="BodyText"/>
        <w:spacing w:before="160"/>
        <w:mirrorIndents/>
      </w:pPr>
      <w:r>
        <w:rPr>
          <w:color w:val="6F2F9F"/>
        </w:rPr>
        <w:t>Ensure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that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lines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used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are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of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sufficient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weight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and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color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to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clearly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delineate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boundaries</w:t>
      </w:r>
      <w:r>
        <w:rPr>
          <w:color w:val="6F2F9F"/>
          <w:spacing w:val="-63"/>
        </w:rPr>
        <w:t xml:space="preserve"> </w:t>
      </w:r>
      <w:r>
        <w:rPr>
          <w:color w:val="6F2F9F"/>
        </w:rPr>
        <w:t>of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sites from the background map and the APE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bound.</w:t>
      </w:r>
    </w:p>
    <w:p w14:paraId="4635A569" w14:textId="77777777" w:rsidR="00EB208D" w:rsidRDefault="009E787D" w:rsidP="004B58F9">
      <w:pPr>
        <w:pStyle w:val="BodyText"/>
        <w:spacing w:before="160"/>
        <w:mirrorIndents/>
      </w:pPr>
      <w:r>
        <w:rPr>
          <w:color w:val="6F2F9F"/>
        </w:rPr>
        <w:t>If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the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undertaking involves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ground-disturbing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work:</w:t>
      </w:r>
    </w:p>
    <w:p w14:paraId="131774C7" w14:textId="77777777" w:rsidR="00EB208D" w:rsidRDefault="009E787D" w:rsidP="004B58F9">
      <w:pPr>
        <w:pStyle w:val="ListParagraph"/>
        <w:numPr>
          <w:ilvl w:val="0"/>
          <w:numId w:val="9"/>
        </w:numPr>
        <w:tabs>
          <w:tab w:val="left" w:pos="360"/>
        </w:tabs>
        <w:ind w:left="360" w:hanging="360"/>
        <w:mirrorIndents/>
      </w:pPr>
      <w:r>
        <w:rPr>
          <w:color w:val="6F2F9F"/>
        </w:rPr>
        <w:t>Provide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a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map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of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an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appropriate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scale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to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depict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the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potential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historic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properties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in</w:t>
      </w:r>
      <w:r>
        <w:rPr>
          <w:color w:val="6F2F9F"/>
          <w:spacing w:val="-58"/>
        </w:rPr>
        <w:t xml:space="preserve"> </w:t>
      </w:r>
      <w:r>
        <w:rPr>
          <w:color w:val="6F2F9F"/>
        </w:rPr>
        <w:t>relationship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to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all ground-disturbing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activity.</w:t>
      </w:r>
    </w:p>
    <w:p w14:paraId="05E7C2A6" w14:textId="77777777" w:rsidR="00EB208D" w:rsidRDefault="009E787D" w:rsidP="004B58F9">
      <w:pPr>
        <w:pStyle w:val="ListParagraph"/>
        <w:numPr>
          <w:ilvl w:val="0"/>
          <w:numId w:val="9"/>
        </w:numPr>
        <w:tabs>
          <w:tab w:val="left" w:pos="360"/>
        </w:tabs>
        <w:spacing w:before="0"/>
        <w:ind w:left="360" w:hanging="360"/>
        <w:mirrorIndents/>
      </w:pPr>
      <w:r>
        <w:rPr>
          <w:color w:val="6F2F9F"/>
        </w:rPr>
        <w:t>Like with the APE map, this map needs to be of sufficient scale to allow the extent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(horizontal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and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vertical)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and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location(s)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of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proposed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ground-disturbing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activities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to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be</w:t>
      </w:r>
      <w:r>
        <w:rPr>
          <w:color w:val="6F2F9F"/>
          <w:spacing w:val="-58"/>
        </w:rPr>
        <w:t xml:space="preserve"> </w:t>
      </w:r>
      <w:r>
        <w:rPr>
          <w:color w:val="6F2F9F"/>
        </w:rPr>
        <w:t>clearly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understood.</w:t>
      </w:r>
    </w:p>
    <w:p w14:paraId="2723114E" w14:textId="77777777" w:rsidR="00EB208D" w:rsidRDefault="009E787D" w:rsidP="004B58F9">
      <w:pPr>
        <w:pStyle w:val="ListParagraph"/>
        <w:numPr>
          <w:ilvl w:val="0"/>
          <w:numId w:val="9"/>
        </w:numPr>
        <w:tabs>
          <w:tab w:val="left" w:pos="360"/>
        </w:tabs>
        <w:spacing w:before="0"/>
        <w:ind w:left="360" w:hanging="360"/>
        <w:mirrorIndents/>
      </w:pPr>
      <w:r>
        <w:rPr>
          <w:color w:val="6F2F9F"/>
        </w:rPr>
        <w:t>Describe,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in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narrative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form,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the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proposed length,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width,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and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maximum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depth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of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ground-</w:t>
      </w:r>
      <w:r>
        <w:rPr>
          <w:color w:val="6F2F9F"/>
          <w:spacing w:val="-59"/>
        </w:rPr>
        <w:t xml:space="preserve"> </w:t>
      </w:r>
      <w:r>
        <w:rPr>
          <w:color w:val="6F2F9F"/>
        </w:rPr>
        <w:t>disturbing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activity.</w:t>
      </w:r>
    </w:p>
    <w:p w14:paraId="537B7A09" w14:textId="77777777" w:rsidR="00EB208D" w:rsidRDefault="009E787D" w:rsidP="00D875D7">
      <w:pPr>
        <w:pStyle w:val="ListParagraph"/>
        <w:tabs>
          <w:tab w:val="left" w:pos="720"/>
        </w:tabs>
        <w:spacing w:before="93"/>
        <w:ind w:left="720" w:firstLine="0"/>
        <w:mirrorIndents/>
      </w:pPr>
      <w:r>
        <w:rPr>
          <w:color w:val="6F2F9F"/>
        </w:rPr>
        <w:t>For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example,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“The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proposed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trench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line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will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be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20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feet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long,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3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feet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wide,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5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feet</w:t>
      </w:r>
      <w:r>
        <w:rPr>
          <w:color w:val="6F2F9F"/>
          <w:spacing w:val="-58"/>
        </w:rPr>
        <w:t xml:space="preserve"> </w:t>
      </w:r>
      <w:r>
        <w:rPr>
          <w:color w:val="6F2F9F"/>
        </w:rPr>
        <w:t>deep.”</w:t>
      </w:r>
    </w:p>
    <w:p w14:paraId="43059152" w14:textId="77777777" w:rsidR="00EB208D" w:rsidRDefault="009E787D" w:rsidP="004B58F9">
      <w:pPr>
        <w:pStyle w:val="ListParagraph"/>
        <w:numPr>
          <w:ilvl w:val="0"/>
          <w:numId w:val="9"/>
        </w:numPr>
        <w:tabs>
          <w:tab w:val="left" w:pos="360"/>
          <w:tab w:val="left" w:pos="1721"/>
        </w:tabs>
        <w:spacing w:before="0"/>
        <w:ind w:left="360" w:hanging="360"/>
        <w:mirrorIndents/>
      </w:pPr>
      <w:r>
        <w:rPr>
          <w:color w:val="6F2F9F"/>
        </w:rPr>
        <w:lastRenderedPageBreak/>
        <w:t>Describe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the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current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and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previous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use(s)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of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the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land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and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any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known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previous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ground</w:t>
      </w:r>
      <w:r>
        <w:rPr>
          <w:color w:val="6F2F9F"/>
          <w:spacing w:val="-58"/>
        </w:rPr>
        <w:t xml:space="preserve"> </w:t>
      </w:r>
      <w:r>
        <w:rPr>
          <w:color w:val="6F2F9F"/>
        </w:rPr>
        <w:t>disturbances,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including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depth of disturbance.</w:t>
      </w:r>
    </w:p>
    <w:p w14:paraId="47A4DFC3" w14:textId="77777777" w:rsidR="00EB208D" w:rsidRDefault="009E787D" w:rsidP="004B58F9">
      <w:pPr>
        <w:pStyle w:val="BodyText"/>
        <w:spacing w:before="160"/>
        <w:mirrorIndents/>
      </w:pPr>
      <w:r>
        <w:rPr>
          <w:color w:val="6F2F9F"/>
        </w:rPr>
        <w:t>If previous ground disturbance is used to determine an absence of archaeological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resources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in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areas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subject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to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project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effects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(vertical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APE),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provide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supporting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evidence</w:t>
      </w:r>
      <w:r>
        <w:rPr>
          <w:color w:val="6F2F9F"/>
          <w:spacing w:val="-64"/>
        </w:rPr>
        <w:t xml:space="preserve"> </w:t>
      </w:r>
      <w:r>
        <w:rPr>
          <w:color w:val="6F2F9F"/>
        </w:rPr>
        <w:t>for the determination, such as indicating the area has imported landfill, there was prior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grading to below depth of project effects or into strata predating prehistoric occupation,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etc.</w:t>
      </w:r>
    </w:p>
    <w:p w14:paraId="1B29280A" w14:textId="77777777" w:rsidR="00EB208D" w:rsidRDefault="009E787D" w:rsidP="004B58F9">
      <w:pPr>
        <w:pStyle w:val="BodyText"/>
        <w:spacing w:before="161" w:line="379" w:lineRule="auto"/>
        <w:mirrorIndents/>
      </w:pPr>
      <w:r>
        <w:rPr>
          <w:color w:val="6F2F9F"/>
        </w:rPr>
        <w:t>Recommended language is included below.]</w:t>
      </w:r>
      <w:r>
        <w:rPr>
          <w:color w:val="6F2F9F"/>
          <w:spacing w:val="-64"/>
        </w:rPr>
        <w:t xml:space="preserve"> </w:t>
      </w:r>
      <w:r>
        <w:rPr>
          <w:color w:val="6F2F9F"/>
        </w:rPr>
        <w:t>Example:</w:t>
      </w:r>
    </w:p>
    <w:p w14:paraId="14F1C633" w14:textId="77777777" w:rsidR="00EB208D" w:rsidRDefault="009E787D" w:rsidP="00AC374C">
      <w:pPr>
        <w:pStyle w:val="BodyText"/>
        <w:spacing w:line="275" w:lineRule="exact"/>
        <w:mirrorIndents/>
      </w:pP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Section 106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NHPA,</w:t>
      </w:r>
      <w:r>
        <w:rPr>
          <w:spacing w:val="-1"/>
        </w:rPr>
        <w:t xml:space="preserve"> </w:t>
      </w:r>
      <w:r>
        <w:t>the Area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(APE) is:</w:t>
      </w:r>
    </w:p>
    <w:p w14:paraId="1A4D5FB5" w14:textId="77777777" w:rsidR="00EB208D" w:rsidRDefault="009E787D" w:rsidP="00AC374C">
      <w:pPr>
        <w:spacing w:before="160"/>
        <w:mirrorIndents/>
        <w:rPr>
          <w:i/>
          <w:sz w:val="24"/>
        </w:rPr>
      </w:pPr>
      <w:r>
        <w:rPr>
          <w:i/>
          <w:sz w:val="24"/>
        </w:rPr>
        <w:t>the geographic area or areas within which an undertaking may directly 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indirectly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cause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alterations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character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 use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historic properties,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63"/>
          <w:sz w:val="24"/>
        </w:rPr>
        <w:t xml:space="preserve"> </w:t>
      </w:r>
      <w:r>
        <w:rPr>
          <w:i/>
          <w:sz w:val="24"/>
        </w:rPr>
        <w:t>such properties exist. The APE is influenced by the scale and nature of 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undertaking and may be different for different kinds of effects caused by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undertaking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(36 Code of Federal Regulations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[CFR] 800.16[d]).</w:t>
      </w:r>
    </w:p>
    <w:p w14:paraId="255D59AE" w14:textId="4A6CBC2E" w:rsidR="00EB208D" w:rsidRPr="000B4969" w:rsidRDefault="009E787D" w:rsidP="00AC374C">
      <w:pPr>
        <w:pStyle w:val="BodyText"/>
        <w:spacing w:before="160"/>
        <w:mirrorIndents/>
        <w:rPr>
          <w:color w:val="FF0000"/>
        </w:rPr>
      </w:pPr>
      <w:r w:rsidRPr="000B4969">
        <w:rPr>
          <w:color w:val="FF0000"/>
        </w:rPr>
        <w:t>An APE was delineated pursuant to Section 106 of the NHPA. The APE includes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area where historic properties may be directly or indirectly affected by Project-related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activities. The APE encompasses the 0.23-acre </w:t>
      </w:r>
      <w:r w:rsidR="00ED6BFF">
        <w:rPr>
          <w:color w:val="FF0000"/>
        </w:rPr>
        <w:t>permit</w:t>
      </w:r>
      <w:r w:rsidR="00ED6BFF" w:rsidRPr="000B4969">
        <w:rPr>
          <w:color w:val="FF0000"/>
        </w:rPr>
        <w:t xml:space="preserve"> </w:t>
      </w:r>
      <w:r w:rsidRPr="000B4969">
        <w:rPr>
          <w:color w:val="FF0000"/>
        </w:rPr>
        <w:t xml:space="preserve">area within </w:t>
      </w:r>
      <w:r w:rsidR="00ED6BFF">
        <w:rPr>
          <w:color w:val="FF0000"/>
        </w:rPr>
        <w:t>[408 channe</w:t>
      </w:r>
      <w:r w:rsidR="002D3937">
        <w:rPr>
          <w:color w:val="FF0000"/>
        </w:rPr>
        <w:t>l name] right-of-way</w:t>
      </w:r>
      <w:r w:rsidRPr="000B4969">
        <w:rPr>
          <w:color w:val="FF0000"/>
        </w:rPr>
        <w:t xml:space="preserve"> where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all ground disturbing and staging activities will occur (</w:t>
      </w:r>
      <w:r w:rsidRPr="000B4969">
        <w:rPr>
          <w:b/>
          <w:color w:val="FF0000"/>
        </w:rPr>
        <w:t>Figure [include a figure and</w:t>
      </w:r>
      <w:r w:rsidRPr="000B4969">
        <w:rPr>
          <w:b/>
          <w:color w:val="FF0000"/>
          <w:spacing w:val="1"/>
        </w:rPr>
        <w:t xml:space="preserve"> </w:t>
      </w:r>
      <w:r w:rsidRPr="000B4969">
        <w:rPr>
          <w:b/>
          <w:color w:val="FF0000"/>
        </w:rPr>
        <w:t>provide figure number]</w:t>
      </w:r>
      <w:r w:rsidRPr="000B4969">
        <w:rPr>
          <w:color w:val="FF0000"/>
        </w:rPr>
        <w:t>)</w:t>
      </w:r>
      <w:r w:rsidR="002D3937">
        <w:rPr>
          <w:color w:val="FF0000"/>
        </w:rPr>
        <w:t xml:space="preserve"> and </w:t>
      </w:r>
      <w:proofErr w:type="gramStart"/>
      <w:r w:rsidR="002D3937">
        <w:rPr>
          <w:color w:val="FF0000"/>
        </w:rPr>
        <w:t>a</w:t>
      </w:r>
      <w:proofErr w:type="gramEnd"/>
      <w:r w:rsidR="002D3937">
        <w:rPr>
          <w:color w:val="FF0000"/>
        </w:rPr>
        <w:t xml:space="preserve"> XXX-foot buffer [Note: the buffer is determined from extent of direct and indirect impacts such as noise, visual, or lighting impacts which have further impacts than direct footprint impact (greater impact/far reaching = larger buffer).]</w:t>
      </w:r>
      <w:r w:rsidRPr="000B4969">
        <w:rPr>
          <w:color w:val="FF0000"/>
        </w:rPr>
        <w:t>. The Project proposes the replacement of a recycled water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pipeline within the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Channel. The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Channel was constructed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between 1956 and 1960, therefore meeting the 50-year-old threshold for consideration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as a historic property pursuant to Section 106 of the NHPA. Because the Project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proposes to replace the recycled water pipeline associated with the </w:t>
      </w:r>
      <w:r w:rsidR="006571B4">
        <w:rPr>
          <w:color w:val="FF0000"/>
        </w:rPr>
        <w:t>[Federal Name]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Channel, the entirety of the 10.5-mile-long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Channel is included in the APE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(see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Figure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[include a figure and provide figure number]).</w:t>
      </w:r>
    </w:p>
    <w:p w14:paraId="09462129" w14:textId="77777777" w:rsidR="00EB208D" w:rsidRDefault="00EB208D" w:rsidP="00AC374C">
      <w:pPr>
        <w:pStyle w:val="BodyText"/>
        <w:mirrorIndents/>
        <w:rPr>
          <w:sz w:val="26"/>
        </w:rPr>
      </w:pPr>
    </w:p>
    <w:p w14:paraId="6272D72B" w14:textId="67875D83" w:rsidR="00EB208D" w:rsidRDefault="009E787D" w:rsidP="00AC374C">
      <w:pPr>
        <w:pStyle w:val="ListParagraph"/>
        <w:numPr>
          <w:ilvl w:val="1"/>
          <w:numId w:val="8"/>
        </w:numPr>
        <w:tabs>
          <w:tab w:val="left" w:pos="1387"/>
        </w:tabs>
        <w:spacing w:before="180"/>
        <w:ind w:left="0" w:firstLine="0"/>
        <w:mirrorIndents/>
        <w:rPr>
          <w:b/>
        </w:rPr>
      </w:pPr>
      <w:bookmarkStart w:id="6" w:name="_bookmark5"/>
      <w:bookmarkEnd w:id="6"/>
      <w:r>
        <w:rPr>
          <w:b/>
        </w:rPr>
        <w:t>ENVIROMENTAL</w:t>
      </w:r>
      <w:r w:rsidR="00F41595">
        <w:rPr>
          <w:b/>
        </w:rPr>
        <w:t xml:space="preserve"> </w:t>
      </w:r>
      <w:r>
        <w:rPr>
          <w:b/>
        </w:rPr>
        <w:t>SETTING</w:t>
      </w:r>
      <w:r>
        <w:rPr>
          <w:b/>
          <w:spacing w:val="73"/>
        </w:rPr>
        <w:t xml:space="preserve"> </w:t>
      </w:r>
      <w:r>
        <w:rPr>
          <w:b/>
        </w:rPr>
        <w:t>AND</w:t>
      </w:r>
      <w:r>
        <w:rPr>
          <w:b/>
          <w:spacing w:val="73"/>
        </w:rPr>
        <w:t xml:space="preserve"> </w:t>
      </w:r>
      <w:r>
        <w:rPr>
          <w:b/>
        </w:rPr>
        <w:t>BACKGROUND</w:t>
      </w:r>
    </w:p>
    <w:p w14:paraId="25488461" w14:textId="5887E1E6" w:rsidR="00F41595" w:rsidRDefault="00F41595" w:rsidP="00AC374C">
      <w:pPr>
        <w:tabs>
          <w:tab w:val="left" w:pos="1368"/>
        </w:tabs>
        <w:spacing w:before="200"/>
        <w:mirrorIndents/>
      </w:pPr>
      <w:bookmarkStart w:id="7" w:name="_bookmark6"/>
      <w:bookmarkEnd w:id="7"/>
      <w:r>
        <w:t xml:space="preserve">[An evaluation of the channel or river is required under the built environment (structural) or natural environment </w:t>
      </w:r>
      <w:r w:rsidR="00A70B1B">
        <w:t>(soft bottom)</w:t>
      </w:r>
      <w:r>
        <w:t>.</w:t>
      </w:r>
      <w:r w:rsidR="00A70B1B">
        <w:t xml:space="preserve"> An Architectural Historian may be required to evaluate the channel.</w:t>
      </w:r>
      <w:r>
        <w:t xml:space="preserve"> A pedestrian survey is also required</w:t>
      </w:r>
      <w:r w:rsidR="002D3937">
        <w:t>]</w:t>
      </w:r>
    </w:p>
    <w:p w14:paraId="6AB56C14" w14:textId="0280E11B" w:rsidR="00EB208D" w:rsidRDefault="009E787D" w:rsidP="00AC374C">
      <w:pPr>
        <w:pStyle w:val="ListParagraph"/>
        <w:numPr>
          <w:ilvl w:val="1"/>
          <w:numId w:val="8"/>
        </w:numPr>
        <w:tabs>
          <w:tab w:val="left" w:pos="1368"/>
        </w:tabs>
        <w:spacing w:before="200"/>
        <w:ind w:left="0" w:firstLine="0"/>
        <w:mirrorIndents/>
      </w:pPr>
      <w:r>
        <w:t>Natural</w:t>
      </w:r>
      <w:r>
        <w:rPr>
          <w:spacing w:val="-4"/>
        </w:rPr>
        <w:t xml:space="preserve"> </w:t>
      </w:r>
      <w:r>
        <w:t>Setting</w:t>
      </w:r>
    </w:p>
    <w:p w14:paraId="4D0024D7" w14:textId="77777777" w:rsidR="00EB208D" w:rsidRDefault="00EB208D" w:rsidP="00AC374C">
      <w:pPr>
        <w:pStyle w:val="BodyText"/>
        <w:mirrorIndents/>
      </w:pPr>
    </w:p>
    <w:p w14:paraId="762B6C0E" w14:textId="77777777" w:rsidR="00AC374C" w:rsidRDefault="009E787D" w:rsidP="00AC374C">
      <w:pPr>
        <w:pStyle w:val="BodyText"/>
        <w:spacing w:before="140" w:line="376" w:lineRule="auto"/>
        <w:mirrorIndents/>
        <w:rPr>
          <w:color w:val="6F2F9F"/>
          <w:spacing w:val="-64"/>
        </w:rPr>
      </w:pPr>
      <w:r>
        <w:rPr>
          <w:color w:val="6F2F9F"/>
        </w:rPr>
        <w:t>[In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this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section,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provide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a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detailed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Natural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Setting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description.]</w:t>
      </w:r>
      <w:r>
        <w:rPr>
          <w:color w:val="6F2F9F"/>
          <w:spacing w:val="-64"/>
        </w:rPr>
        <w:t xml:space="preserve"> </w:t>
      </w:r>
    </w:p>
    <w:p w14:paraId="19922353" w14:textId="50A21C7B" w:rsidR="00EB208D" w:rsidRDefault="009E787D" w:rsidP="00AC374C">
      <w:pPr>
        <w:pStyle w:val="BodyText"/>
        <w:spacing w:before="140" w:line="376" w:lineRule="auto"/>
        <w:mirrorIndents/>
      </w:pPr>
      <w:r>
        <w:rPr>
          <w:color w:val="6F2F9F"/>
        </w:rPr>
        <w:t>Example:</w:t>
      </w:r>
    </w:p>
    <w:p w14:paraId="4D2C355A" w14:textId="45149712" w:rsidR="00EB208D" w:rsidRDefault="009E787D" w:rsidP="00AC374C">
      <w:pPr>
        <w:pStyle w:val="BodyText"/>
        <w:spacing w:before="4"/>
        <w:mirrorIndents/>
      </w:pPr>
      <w:r w:rsidRPr="000B4969">
        <w:rPr>
          <w:color w:val="FF0000"/>
        </w:rPr>
        <w:t>Prior</w:t>
      </w:r>
      <w:r w:rsidRPr="000B4969">
        <w:rPr>
          <w:color w:val="FF0000"/>
          <w:spacing w:val="-4"/>
        </w:rPr>
        <w:t xml:space="preserve"> </w:t>
      </w:r>
      <w:r w:rsidRPr="000B4969">
        <w:rPr>
          <w:color w:val="FF0000"/>
        </w:rPr>
        <w:t>to</w:t>
      </w:r>
      <w:r w:rsidRPr="000B4969">
        <w:rPr>
          <w:color w:val="FF0000"/>
          <w:spacing w:val="-4"/>
        </w:rPr>
        <w:t xml:space="preserve"> </w:t>
      </w:r>
      <w:r w:rsidRPr="000B4969">
        <w:rPr>
          <w:color w:val="FF0000"/>
        </w:rPr>
        <w:t>urbanization</w:t>
      </w:r>
      <w:r w:rsidRPr="000B4969">
        <w:rPr>
          <w:color w:val="FF0000"/>
          <w:spacing w:val="-4"/>
        </w:rPr>
        <w:t xml:space="preserve"> </w:t>
      </w:r>
      <w:r w:rsidRPr="000B4969">
        <w:rPr>
          <w:color w:val="FF0000"/>
        </w:rPr>
        <w:t>associated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with</w:t>
      </w:r>
      <w:r w:rsidRPr="000B4969">
        <w:rPr>
          <w:color w:val="FF0000"/>
          <w:spacing w:val="-4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4"/>
        </w:rPr>
        <w:t xml:space="preserve"> </w:t>
      </w:r>
      <w:r w:rsidRPr="000B4969">
        <w:rPr>
          <w:color w:val="FF0000"/>
        </w:rPr>
        <w:t>development</w:t>
      </w:r>
      <w:r w:rsidRPr="000B4969">
        <w:rPr>
          <w:color w:val="FF0000"/>
          <w:spacing w:val="-4"/>
        </w:rPr>
        <w:t xml:space="preserve"> </w:t>
      </w:r>
      <w:r w:rsidRPr="000B4969">
        <w:rPr>
          <w:color w:val="FF0000"/>
        </w:rPr>
        <w:t>of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Los</w:t>
      </w:r>
      <w:r w:rsidRPr="000B4969">
        <w:rPr>
          <w:color w:val="FF0000"/>
          <w:spacing w:val="-4"/>
        </w:rPr>
        <w:t xml:space="preserve"> </w:t>
      </w:r>
      <w:r w:rsidRPr="000B4969">
        <w:rPr>
          <w:color w:val="FF0000"/>
        </w:rPr>
        <w:t>Angeles,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APE’s</w:t>
      </w:r>
      <w:r w:rsidRPr="000B4969">
        <w:rPr>
          <w:color w:val="FF0000"/>
          <w:spacing w:val="-4"/>
        </w:rPr>
        <w:t xml:space="preserve"> </w:t>
      </w:r>
      <w:r w:rsidRPr="000B4969">
        <w:rPr>
          <w:color w:val="FF0000"/>
        </w:rPr>
        <w:t>setting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encompassed the prairies of the Valley at the base of the</w:t>
      </w:r>
      <w:r w:rsidR="001370E5">
        <w:rPr>
          <w:color w:val="FF0000"/>
        </w:rPr>
        <w:t xml:space="preserve"> </w:t>
      </w:r>
      <w:proofErr w:type="spellStart"/>
      <w:r w:rsidR="001370E5">
        <w:rPr>
          <w:color w:val="FF0000"/>
        </w:rPr>
        <w:t>xxxx</w:t>
      </w:r>
      <w:proofErr w:type="spellEnd"/>
      <w:r w:rsidRPr="000B4969">
        <w:rPr>
          <w:color w:val="FF0000"/>
        </w:rPr>
        <w:t xml:space="preserve"> Mountains. The prairies supported a mosaic of xeric habitats including sage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scrub,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grassland,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2"/>
        </w:rPr>
        <w:t xml:space="preserve"> </w:t>
      </w:r>
      <w:r w:rsidRPr="000B4969">
        <w:rPr>
          <w:color w:val="FF0000"/>
        </w:rPr>
        <w:t>chaparral,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lastRenderedPageBreak/>
        <w:t>with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occasional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riparian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or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woodland</w:t>
      </w:r>
      <w:r w:rsidRPr="000B4969">
        <w:rPr>
          <w:color w:val="FF0000"/>
          <w:spacing w:val="2"/>
        </w:rPr>
        <w:t xml:space="preserve"> </w:t>
      </w:r>
      <w:r w:rsidRPr="000B4969">
        <w:rPr>
          <w:color w:val="FF0000"/>
        </w:rPr>
        <w:t>habitat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associated with riverine or other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aquatic features. The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present-day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Project area is</w:t>
      </w:r>
      <w:r w:rsidR="00AC374C">
        <w:rPr>
          <w:color w:val="FF0000"/>
        </w:rPr>
        <w:t xml:space="preserve"> </w:t>
      </w:r>
      <w:r w:rsidRPr="000B4969">
        <w:rPr>
          <w:color w:val="FF0000"/>
        </w:rPr>
        <w:t>located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within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suburban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area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of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Montclair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partially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encompasses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public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park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as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well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as a segment of the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concrete-lined</w:t>
      </w:r>
      <w:r w:rsidRPr="000B4969">
        <w:rPr>
          <w:color w:val="FF0000"/>
          <w:spacing w:val="-1"/>
        </w:rPr>
        <w:t xml:space="preserve">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Creek Channel.</w:t>
      </w:r>
    </w:p>
    <w:p w14:paraId="3407A852" w14:textId="77777777" w:rsidR="00EB208D" w:rsidRDefault="009E787D" w:rsidP="002D3937">
      <w:pPr>
        <w:pStyle w:val="ListParagraph"/>
        <w:numPr>
          <w:ilvl w:val="1"/>
          <w:numId w:val="8"/>
        </w:numPr>
        <w:tabs>
          <w:tab w:val="left" w:pos="1368"/>
        </w:tabs>
        <w:spacing w:before="198"/>
        <w:ind w:left="0" w:firstLine="0"/>
        <w:mirrorIndents/>
      </w:pPr>
      <w:bookmarkStart w:id="8" w:name="_bookmark7"/>
      <w:bookmarkEnd w:id="8"/>
      <w:r>
        <w:t>Prehistoric</w:t>
      </w:r>
      <w:r>
        <w:rPr>
          <w:spacing w:val="-6"/>
        </w:rPr>
        <w:t xml:space="preserve"> </w:t>
      </w:r>
      <w:r>
        <w:t>Setting</w:t>
      </w:r>
    </w:p>
    <w:p w14:paraId="24D11779" w14:textId="77777777" w:rsidR="00EB208D" w:rsidRDefault="009E787D" w:rsidP="002D3937">
      <w:pPr>
        <w:pStyle w:val="BodyText"/>
        <w:spacing w:before="162" w:line="379" w:lineRule="auto"/>
        <w:mirrorIndents/>
      </w:pPr>
      <w:r>
        <w:rPr>
          <w:color w:val="6F2F9F"/>
        </w:rPr>
        <w:t>[In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this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section,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provide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a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detailed,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narrative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Prehistoric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Setting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description.]</w:t>
      </w:r>
      <w:r>
        <w:rPr>
          <w:color w:val="6F2F9F"/>
          <w:spacing w:val="-64"/>
        </w:rPr>
        <w:t xml:space="preserve"> </w:t>
      </w:r>
      <w:r>
        <w:rPr>
          <w:color w:val="6F2F9F"/>
        </w:rPr>
        <w:t>Example:</w:t>
      </w:r>
    </w:p>
    <w:p w14:paraId="047E53F4" w14:textId="77777777" w:rsidR="00EB208D" w:rsidRPr="000B4969" w:rsidRDefault="009E787D" w:rsidP="002D3937">
      <w:pPr>
        <w:pStyle w:val="BodyText"/>
        <w:mirrorIndents/>
        <w:rPr>
          <w:color w:val="FF0000"/>
        </w:rPr>
      </w:pPr>
      <w:r w:rsidRPr="000B4969">
        <w:rPr>
          <w:color w:val="FF0000"/>
        </w:rPr>
        <w:t>The chronology of southern California is typically divided into three general time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periods: The Early Holocene (9,600 </w:t>
      </w:r>
      <w:proofErr w:type="spellStart"/>
      <w:r w:rsidRPr="000B4969">
        <w:rPr>
          <w:color w:val="FF0000"/>
        </w:rPr>
        <w:t>cal</w:t>
      </w:r>
      <w:proofErr w:type="spellEnd"/>
      <w:r w:rsidRPr="000B4969">
        <w:rPr>
          <w:color w:val="FF0000"/>
        </w:rPr>
        <w:t xml:space="preserve"> B.C. to 5,600 </w:t>
      </w:r>
      <w:proofErr w:type="spellStart"/>
      <w:r w:rsidRPr="000B4969">
        <w:rPr>
          <w:color w:val="FF0000"/>
        </w:rPr>
        <w:t>cal</w:t>
      </w:r>
      <w:proofErr w:type="spellEnd"/>
      <w:r w:rsidRPr="000B4969">
        <w:rPr>
          <w:color w:val="FF0000"/>
        </w:rPr>
        <w:t xml:space="preserve"> B.C.), the Middle Holocene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(5,600 </w:t>
      </w:r>
      <w:proofErr w:type="spellStart"/>
      <w:r w:rsidRPr="000B4969">
        <w:rPr>
          <w:color w:val="FF0000"/>
        </w:rPr>
        <w:t>cal</w:t>
      </w:r>
      <w:proofErr w:type="spellEnd"/>
      <w:r w:rsidRPr="000B4969">
        <w:rPr>
          <w:color w:val="FF0000"/>
        </w:rPr>
        <w:t xml:space="preserve"> B.C. to 1,650 </w:t>
      </w:r>
      <w:proofErr w:type="spellStart"/>
      <w:r w:rsidRPr="000B4969">
        <w:rPr>
          <w:color w:val="FF0000"/>
        </w:rPr>
        <w:t>cal</w:t>
      </w:r>
      <w:proofErr w:type="spellEnd"/>
      <w:r w:rsidRPr="000B4969">
        <w:rPr>
          <w:color w:val="FF0000"/>
        </w:rPr>
        <w:t xml:space="preserve"> B.C.), and the Late Holocene (1,650 </w:t>
      </w:r>
      <w:proofErr w:type="spellStart"/>
      <w:r w:rsidRPr="000B4969">
        <w:rPr>
          <w:color w:val="FF0000"/>
        </w:rPr>
        <w:t>cal</w:t>
      </w:r>
      <w:proofErr w:type="spellEnd"/>
      <w:r w:rsidRPr="000B4969">
        <w:rPr>
          <w:color w:val="FF0000"/>
        </w:rPr>
        <w:t xml:space="preserve"> B.C. to </w:t>
      </w:r>
      <w:proofErr w:type="spellStart"/>
      <w:r w:rsidRPr="000B4969">
        <w:rPr>
          <w:color w:val="FF0000"/>
        </w:rPr>
        <w:t>cal</w:t>
      </w:r>
      <w:proofErr w:type="spellEnd"/>
      <w:r w:rsidRPr="000B4969">
        <w:rPr>
          <w:color w:val="FF0000"/>
        </w:rPr>
        <w:t xml:space="preserve"> A.D.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1769).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This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chronology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is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manifested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in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archaeological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record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by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particular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artifacts</w:t>
      </w:r>
      <w:r w:rsidRPr="000B4969">
        <w:rPr>
          <w:color w:val="FF0000"/>
          <w:spacing w:val="-63"/>
        </w:rPr>
        <w:t xml:space="preserve"> </w:t>
      </w:r>
      <w:r w:rsidRPr="000B4969">
        <w:rPr>
          <w:color w:val="FF0000"/>
        </w:rPr>
        <w:t>and burial practices that indicate specific technologies, economic systems, trade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networks,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and other aspects of culture.</w:t>
      </w:r>
    </w:p>
    <w:p w14:paraId="7D6766B1" w14:textId="77777777" w:rsidR="00EB208D" w:rsidRPr="000B4969" w:rsidRDefault="009E787D" w:rsidP="002D3937">
      <w:pPr>
        <w:pStyle w:val="BodyText"/>
        <w:spacing w:before="159"/>
        <w:mirrorIndents/>
        <w:rPr>
          <w:color w:val="FF0000"/>
        </w:rPr>
      </w:pPr>
      <w:r w:rsidRPr="000B4969">
        <w:rPr>
          <w:color w:val="FF0000"/>
        </w:rPr>
        <w:t>While it is not certain when humans first came to California, their presence in southern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 xml:space="preserve">California by about 9,600 </w:t>
      </w:r>
      <w:proofErr w:type="spellStart"/>
      <w:r w:rsidRPr="000B4969">
        <w:rPr>
          <w:color w:val="FF0000"/>
        </w:rPr>
        <w:t>cal</w:t>
      </w:r>
      <w:proofErr w:type="spellEnd"/>
      <w:r w:rsidRPr="000B4969">
        <w:rPr>
          <w:color w:val="FF0000"/>
        </w:rPr>
        <w:t xml:space="preserve"> B.C. has been well documented. At Daisy Cave, on San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Miguel Island, cultural remains have been radiocarbon dated to between 9,150 and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9,000 </w:t>
      </w:r>
      <w:proofErr w:type="spellStart"/>
      <w:r w:rsidRPr="000B4969">
        <w:rPr>
          <w:color w:val="FF0000"/>
        </w:rPr>
        <w:t>cal</w:t>
      </w:r>
      <w:proofErr w:type="spellEnd"/>
      <w:r w:rsidRPr="000B4969">
        <w:rPr>
          <w:color w:val="FF0000"/>
        </w:rPr>
        <w:t xml:space="preserve"> B.C. (Byrd and </w:t>
      </w:r>
      <w:proofErr w:type="spellStart"/>
      <w:r w:rsidRPr="000B4969">
        <w:rPr>
          <w:color w:val="FF0000"/>
        </w:rPr>
        <w:t>Raab</w:t>
      </w:r>
      <w:proofErr w:type="spellEnd"/>
      <w:r w:rsidRPr="000B4969">
        <w:rPr>
          <w:color w:val="FF0000"/>
        </w:rPr>
        <w:t xml:space="preserve"> 2007). During the Early Holocene (9,600 </w:t>
      </w:r>
      <w:proofErr w:type="spellStart"/>
      <w:r w:rsidRPr="000B4969">
        <w:rPr>
          <w:color w:val="FF0000"/>
        </w:rPr>
        <w:t>cal</w:t>
      </w:r>
      <w:proofErr w:type="spellEnd"/>
      <w:r w:rsidRPr="000B4969">
        <w:rPr>
          <w:color w:val="FF0000"/>
        </w:rPr>
        <w:t xml:space="preserve"> B.C. to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5,600 </w:t>
      </w:r>
      <w:proofErr w:type="spellStart"/>
      <w:r w:rsidRPr="000B4969">
        <w:rPr>
          <w:color w:val="FF0000"/>
        </w:rPr>
        <w:t>cal</w:t>
      </w:r>
      <w:proofErr w:type="spellEnd"/>
      <w:r w:rsidRPr="000B4969">
        <w:rPr>
          <w:color w:val="FF0000"/>
        </w:rPr>
        <w:t xml:space="preserve"> B.C.), the climate of Southern California became warmer and more arid and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the human populations, who were represented by small hunter gathers until this point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resided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mainly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in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coastal or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inland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desert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areas,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began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exploiting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wider range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of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plant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and animal resources (Byrd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 xml:space="preserve">and </w:t>
      </w:r>
      <w:proofErr w:type="spellStart"/>
      <w:r w:rsidRPr="000B4969">
        <w:rPr>
          <w:color w:val="FF0000"/>
        </w:rPr>
        <w:t>Raab</w:t>
      </w:r>
      <w:proofErr w:type="spellEnd"/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2007).</w:t>
      </w:r>
    </w:p>
    <w:p w14:paraId="02DB9734" w14:textId="77777777" w:rsidR="00EB208D" w:rsidRPr="000B4969" w:rsidRDefault="009E787D" w:rsidP="002D3937">
      <w:pPr>
        <w:pStyle w:val="BodyText"/>
        <w:spacing w:before="161"/>
        <w:mirrorIndents/>
        <w:rPr>
          <w:color w:val="FF0000"/>
        </w:rPr>
      </w:pPr>
      <w:r w:rsidRPr="000B4969">
        <w:rPr>
          <w:color w:val="FF0000"/>
        </w:rPr>
        <w:t xml:space="preserve">During the Middle Holocene (5,600 </w:t>
      </w:r>
      <w:proofErr w:type="spellStart"/>
      <w:r w:rsidRPr="000B4969">
        <w:rPr>
          <w:color w:val="FF0000"/>
        </w:rPr>
        <w:t>cal</w:t>
      </w:r>
      <w:proofErr w:type="spellEnd"/>
      <w:r w:rsidRPr="000B4969">
        <w:rPr>
          <w:color w:val="FF0000"/>
        </w:rPr>
        <w:t xml:space="preserve"> B.C. to 1,650 </w:t>
      </w:r>
      <w:proofErr w:type="spellStart"/>
      <w:r w:rsidRPr="000B4969">
        <w:rPr>
          <w:color w:val="FF0000"/>
        </w:rPr>
        <w:t>cal</w:t>
      </w:r>
      <w:proofErr w:type="spellEnd"/>
      <w:r w:rsidRPr="000B4969">
        <w:rPr>
          <w:color w:val="FF0000"/>
        </w:rPr>
        <w:t xml:space="preserve"> B.C.), there is evidence for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processing of acorns for food and a shift toward a more generalized economy. The first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confirmed evidence of human occupation in the Los Angeles area is associated with the</w:t>
      </w:r>
      <w:r w:rsidRPr="000B4969">
        <w:rPr>
          <w:color w:val="FF0000"/>
          <w:spacing w:val="-64"/>
        </w:rPr>
        <w:t xml:space="preserve"> </w:t>
      </w:r>
      <w:proofErr w:type="spellStart"/>
      <w:r w:rsidRPr="000B4969">
        <w:rPr>
          <w:color w:val="FF0000"/>
        </w:rPr>
        <w:t>Millingstone</w:t>
      </w:r>
      <w:proofErr w:type="spellEnd"/>
      <w:r w:rsidRPr="000B4969">
        <w:rPr>
          <w:color w:val="FF0000"/>
        </w:rPr>
        <w:t xml:space="preserve"> cultures, which appeared in California around 6,000-5,000 </w:t>
      </w:r>
      <w:proofErr w:type="spellStart"/>
      <w:r w:rsidRPr="000B4969">
        <w:rPr>
          <w:color w:val="FF0000"/>
        </w:rPr>
        <w:t>cal</w:t>
      </w:r>
      <w:proofErr w:type="spellEnd"/>
      <w:r w:rsidRPr="000B4969">
        <w:rPr>
          <w:color w:val="FF0000"/>
        </w:rPr>
        <w:t xml:space="preserve"> B.C. (Byrd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and </w:t>
      </w:r>
      <w:proofErr w:type="spellStart"/>
      <w:r w:rsidRPr="000B4969">
        <w:rPr>
          <w:color w:val="FF0000"/>
        </w:rPr>
        <w:t>Raab</w:t>
      </w:r>
      <w:proofErr w:type="spellEnd"/>
      <w:r w:rsidRPr="000B4969">
        <w:rPr>
          <w:color w:val="FF0000"/>
        </w:rPr>
        <w:t xml:space="preserve"> 2007; Wallace 1955; Warren 1968). </w:t>
      </w:r>
      <w:proofErr w:type="spellStart"/>
      <w:r w:rsidRPr="000B4969">
        <w:rPr>
          <w:color w:val="FF0000"/>
        </w:rPr>
        <w:t>Millingstone</w:t>
      </w:r>
      <w:proofErr w:type="spellEnd"/>
      <w:r w:rsidRPr="000B4969">
        <w:rPr>
          <w:color w:val="FF0000"/>
        </w:rPr>
        <w:t xml:space="preserve"> cultures were characterized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by the collection and processing of plant foods, particularly acorns, and the hunting of a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wider variety of game animals (Byrd and </w:t>
      </w:r>
      <w:proofErr w:type="spellStart"/>
      <w:r w:rsidRPr="000B4969">
        <w:rPr>
          <w:color w:val="FF0000"/>
        </w:rPr>
        <w:t>Raab</w:t>
      </w:r>
      <w:proofErr w:type="spellEnd"/>
      <w:r w:rsidRPr="000B4969">
        <w:rPr>
          <w:color w:val="FF0000"/>
        </w:rPr>
        <w:t xml:space="preserve"> 2007; Wallace 1955). </w:t>
      </w:r>
      <w:proofErr w:type="spellStart"/>
      <w:r w:rsidRPr="000B4969">
        <w:rPr>
          <w:color w:val="FF0000"/>
        </w:rPr>
        <w:t>Millingstone</w:t>
      </w:r>
      <w:proofErr w:type="spellEnd"/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cultures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also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established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more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permanent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settlements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that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were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located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primarily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on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coast and in the vicinity of estuaries, lagoons, lakes, streams, and marshes where a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variety of resources, including seeds, fish, shellfish, small mammals, and birds, were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exploited. Early </w:t>
      </w:r>
      <w:proofErr w:type="spellStart"/>
      <w:r w:rsidRPr="000B4969">
        <w:rPr>
          <w:color w:val="FF0000"/>
        </w:rPr>
        <w:t>Millingstone</w:t>
      </w:r>
      <w:proofErr w:type="spellEnd"/>
      <w:r w:rsidRPr="000B4969">
        <w:rPr>
          <w:color w:val="FF0000"/>
        </w:rPr>
        <w:t xml:space="preserve"> occupations are typically identified by the presence of</w:t>
      </w:r>
      <w:r w:rsidRPr="000B4969">
        <w:rPr>
          <w:color w:val="FF0000"/>
          <w:spacing w:val="1"/>
        </w:rPr>
        <w:t xml:space="preserve"> </w:t>
      </w:r>
      <w:proofErr w:type="spellStart"/>
      <w:r w:rsidRPr="000B4969">
        <w:rPr>
          <w:color w:val="FF0000"/>
        </w:rPr>
        <w:t>handstones</w:t>
      </w:r>
      <w:proofErr w:type="spellEnd"/>
      <w:r w:rsidRPr="000B4969">
        <w:rPr>
          <w:color w:val="FF0000"/>
        </w:rPr>
        <w:t xml:space="preserve"> (manos) and </w:t>
      </w:r>
      <w:proofErr w:type="spellStart"/>
      <w:r w:rsidRPr="000B4969">
        <w:rPr>
          <w:color w:val="FF0000"/>
        </w:rPr>
        <w:t>millingstones</w:t>
      </w:r>
      <w:proofErr w:type="spellEnd"/>
      <w:r w:rsidRPr="000B4969">
        <w:rPr>
          <w:color w:val="FF0000"/>
        </w:rPr>
        <w:t xml:space="preserve"> (metates), while those </w:t>
      </w:r>
      <w:proofErr w:type="spellStart"/>
      <w:r w:rsidRPr="000B4969">
        <w:rPr>
          <w:color w:val="FF0000"/>
        </w:rPr>
        <w:t>Millingstone</w:t>
      </w:r>
      <w:proofErr w:type="spellEnd"/>
      <w:r w:rsidRPr="000B4969">
        <w:rPr>
          <w:color w:val="FF0000"/>
        </w:rPr>
        <w:t xml:space="preserve"> occupations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dating later than approximately 3,000 B.C. contain a mortar and pestle complex as well,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signifying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 exploitation of acorns in the region.</w:t>
      </w:r>
    </w:p>
    <w:p w14:paraId="2C5584CD" w14:textId="512764CF" w:rsidR="00EB208D" w:rsidRPr="000B4969" w:rsidRDefault="009E787D" w:rsidP="00AC374C">
      <w:pPr>
        <w:pStyle w:val="BodyText"/>
        <w:spacing w:before="160"/>
        <w:mirrorIndents/>
        <w:rPr>
          <w:color w:val="FF0000"/>
        </w:rPr>
      </w:pPr>
      <w:r w:rsidRPr="000B4969">
        <w:rPr>
          <w:color w:val="FF0000"/>
        </w:rPr>
        <w:t xml:space="preserve">During the Late Holocene (1,650 </w:t>
      </w:r>
      <w:proofErr w:type="spellStart"/>
      <w:r w:rsidRPr="000B4969">
        <w:rPr>
          <w:color w:val="FF0000"/>
        </w:rPr>
        <w:t>cal</w:t>
      </w:r>
      <w:proofErr w:type="spellEnd"/>
      <w:r w:rsidRPr="000B4969">
        <w:rPr>
          <w:color w:val="FF0000"/>
        </w:rPr>
        <w:t xml:space="preserve"> B.C. to </w:t>
      </w:r>
      <w:proofErr w:type="spellStart"/>
      <w:r w:rsidRPr="000B4969">
        <w:rPr>
          <w:color w:val="FF0000"/>
        </w:rPr>
        <w:t>cal</w:t>
      </w:r>
      <w:proofErr w:type="spellEnd"/>
      <w:r w:rsidRPr="000B4969">
        <w:rPr>
          <w:color w:val="FF0000"/>
        </w:rPr>
        <w:t xml:space="preserve"> A.D. 1769), many aspects of</w:t>
      </w:r>
      <w:r w:rsidRPr="000B4969">
        <w:rPr>
          <w:color w:val="FF0000"/>
          <w:spacing w:val="1"/>
        </w:rPr>
        <w:t xml:space="preserve"> </w:t>
      </w:r>
      <w:proofErr w:type="spellStart"/>
      <w:r w:rsidRPr="000B4969">
        <w:rPr>
          <w:color w:val="FF0000"/>
        </w:rPr>
        <w:t>Millingstone</w:t>
      </w:r>
      <w:proofErr w:type="spellEnd"/>
      <w:r w:rsidRPr="000B4969">
        <w:rPr>
          <w:color w:val="FF0000"/>
        </w:rPr>
        <w:t xml:space="preserve"> culture persisted, but a number of socioeconomic changes occurred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(Erlandson 1994; Wallace 1955; Warren 1968). The native populations of southern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California were becoming less </w:t>
      </w:r>
      <w:proofErr w:type="gramStart"/>
      <w:r w:rsidRPr="000B4969">
        <w:rPr>
          <w:color w:val="FF0000"/>
        </w:rPr>
        <w:t>mobile</w:t>
      </w:r>
      <w:proofErr w:type="gramEnd"/>
      <w:r w:rsidRPr="000B4969">
        <w:rPr>
          <w:color w:val="FF0000"/>
        </w:rPr>
        <w:t xml:space="preserve"> and populations began to gather in small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sedentary villages with satellite resource-gathering camps. Increasing population size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necessitated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intensified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use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of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existing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terrestrial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marine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resources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(Erlandson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1994). Evidence indicates that the overexploitation of larger, high- ranked food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resources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may have led to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 shift in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subsistence, towards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 focus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on acquiring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greater</w:t>
      </w:r>
      <w:r w:rsidR="00AC374C">
        <w:rPr>
          <w:color w:val="FF0000"/>
        </w:rPr>
        <w:t xml:space="preserve"> </w:t>
      </w:r>
      <w:r w:rsidRPr="000B4969">
        <w:rPr>
          <w:color w:val="FF0000"/>
        </w:rPr>
        <w:t>amounts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of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smaller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resources,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such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as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shellfish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small-seeded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plants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(Byrd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-63"/>
        </w:rPr>
        <w:t xml:space="preserve"> </w:t>
      </w:r>
      <w:proofErr w:type="spellStart"/>
      <w:r w:rsidRPr="000B4969">
        <w:rPr>
          <w:color w:val="FF0000"/>
        </w:rPr>
        <w:lastRenderedPageBreak/>
        <w:t>Raab</w:t>
      </w:r>
      <w:proofErr w:type="spellEnd"/>
      <w:r w:rsidRPr="000B4969">
        <w:rPr>
          <w:color w:val="FF0000"/>
        </w:rPr>
        <w:t xml:space="preserve"> 2007).</w:t>
      </w:r>
    </w:p>
    <w:p w14:paraId="67D468DD" w14:textId="77777777" w:rsidR="00EB208D" w:rsidRPr="000B4969" w:rsidRDefault="009E787D" w:rsidP="00AC374C">
      <w:pPr>
        <w:pStyle w:val="BodyText"/>
        <w:spacing w:before="159"/>
        <w:mirrorIndents/>
        <w:rPr>
          <w:color w:val="FF0000"/>
        </w:rPr>
      </w:pPr>
      <w:r w:rsidRPr="000B4969">
        <w:rPr>
          <w:color w:val="FF0000"/>
        </w:rPr>
        <w:t>Between about A.D. 800 and A.D. 1350, there was an episode of sustained drought,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known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as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Medieval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Climatic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Anomaly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(MCA)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(Jones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et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al.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1999).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While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this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climatic</w:t>
      </w:r>
      <w:r w:rsidRPr="000B4969">
        <w:rPr>
          <w:color w:val="FF0000"/>
          <w:spacing w:val="-63"/>
        </w:rPr>
        <w:t xml:space="preserve"> </w:t>
      </w:r>
      <w:r w:rsidRPr="000B4969">
        <w:rPr>
          <w:color w:val="FF0000"/>
        </w:rPr>
        <w:t>event did not appear to reduce the human population, it did lead to a change in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subsistence strategies in order to deal with the substantial stress on resources.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Late Holocene marks a period in which specialization in labor emerged, trading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networks became an increasingly important means by which both utilitarian and non-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utilitarian materials were acquired, and travel routes were extended. Trade during this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period reached its zenith as </w:t>
      </w:r>
      <w:proofErr w:type="spellStart"/>
      <w:r w:rsidRPr="000B4969">
        <w:rPr>
          <w:color w:val="FF0000"/>
        </w:rPr>
        <w:t>asphaltum</w:t>
      </w:r>
      <w:proofErr w:type="spellEnd"/>
      <w:r w:rsidRPr="000B4969">
        <w:rPr>
          <w:color w:val="FF0000"/>
        </w:rPr>
        <w:t xml:space="preserve"> (tar), seashells, and steatite were traded from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Catalina Island (</w:t>
      </w:r>
      <w:proofErr w:type="spellStart"/>
      <w:r w:rsidRPr="000B4969">
        <w:rPr>
          <w:i/>
          <w:color w:val="FF0000"/>
        </w:rPr>
        <w:t>Pimu</w:t>
      </w:r>
      <w:proofErr w:type="spellEnd"/>
      <w:r w:rsidRPr="000B4969">
        <w:rPr>
          <w:i/>
          <w:color w:val="FF0000"/>
        </w:rPr>
        <w:t xml:space="preserve"> </w:t>
      </w:r>
      <w:r w:rsidRPr="000B4969">
        <w:rPr>
          <w:color w:val="FF0000"/>
        </w:rPr>
        <w:t xml:space="preserve">or </w:t>
      </w:r>
      <w:proofErr w:type="spellStart"/>
      <w:r w:rsidRPr="000B4969">
        <w:rPr>
          <w:i/>
          <w:color w:val="FF0000"/>
        </w:rPr>
        <w:t>Pimugna</w:t>
      </w:r>
      <w:proofErr w:type="spellEnd"/>
      <w:r w:rsidRPr="000B4969">
        <w:rPr>
          <w:i/>
          <w:color w:val="FF0000"/>
        </w:rPr>
        <w:t xml:space="preserve">) </w:t>
      </w:r>
      <w:r w:rsidRPr="000B4969">
        <w:rPr>
          <w:color w:val="FF0000"/>
        </w:rPr>
        <w:t>and coastal southern California to the Great Basin.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The bow and arrow </w:t>
      </w:r>
      <w:proofErr w:type="gramStart"/>
      <w:r w:rsidRPr="000B4969">
        <w:rPr>
          <w:color w:val="FF0000"/>
        </w:rPr>
        <w:t>was</w:t>
      </w:r>
      <w:proofErr w:type="gramEnd"/>
      <w:r w:rsidRPr="000B4969">
        <w:rPr>
          <w:color w:val="FF0000"/>
        </w:rPr>
        <w:t xml:space="preserve"> introduced sometime after </w:t>
      </w:r>
      <w:proofErr w:type="spellStart"/>
      <w:r w:rsidRPr="000B4969">
        <w:rPr>
          <w:color w:val="FF0000"/>
        </w:rPr>
        <w:t>cal</w:t>
      </w:r>
      <w:proofErr w:type="spellEnd"/>
      <w:r w:rsidRPr="000B4969">
        <w:rPr>
          <w:color w:val="FF0000"/>
        </w:rPr>
        <w:t xml:space="preserve"> A.D. 500, largely replacing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dart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 xml:space="preserve">atlatl (Byrd and </w:t>
      </w:r>
      <w:proofErr w:type="spellStart"/>
      <w:r w:rsidRPr="000B4969">
        <w:rPr>
          <w:color w:val="FF0000"/>
        </w:rPr>
        <w:t>Raab</w:t>
      </w:r>
      <w:proofErr w:type="spellEnd"/>
      <w:r w:rsidRPr="000B4969">
        <w:rPr>
          <w:color w:val="FF0000"/>
        </w:rPr>
        <w:t xml:space="preserve"> 2007).</w:t>
      </w:r>
    </w:p>
    <w:p w14:paraId="5AC7CF8F" w14:textId="77777777" w:rsidR="00EB208D" w:rsidRDefault="009E787D" w:rsidP="00AC374C">
      <w:pPr>
        <w:pStyle w:val="ListParagraph"/>
        <w:numPr>
          <w:ilvl w:val="1"/>
          <w:numId w:val="8"/>
        </w:numPr>
        <w:tabs>
          <w:tab w:val="left" w:pos="1368"/>
        </w:tabs>
        <w:spacing w:before="200"/>
        <w:ind w:left="0" w:firstLine="0"/>
        <w:mirrorIndents/>
      </w:pPr>
      <w:bookmarkStart w:id="9" w:name="_bookmark8"/>
      <w:bookmarkEnd w:id="9"/>
      <w:r>
        <w:t>Ethnographic</w:t>
      </w:r>
      <w:r>
        <w:rPr>
          <w:spacing w:val="-6"/>
        </w:rPr>
        <w:t xml:space="preserve"> </w:t>
      </w:r>
      <w:r>
        <w:t>Setting</w:t>
      </w:r>
    </w:p>
    <w:p w14:paraId="22648AAC" w14:textId="77777777" w:rsidR="00AC374C" w:rsidRDefault="009E787D" w:rsidP="00AC374C">
      <w:pPr>
        <w:pStyle w:val="BodyText"/>
        <w:spacing w:before="161" w:line="379" w:lineRule="auto"/>
        <w:mirrorIndents/>
        <w:rPr>
          <w:color w:val="6F2F9F"/>
          <w:spacing w:val="-63"/>
        </w:rPr>
      </w:pPr>
      <w:r>
        <w:rPr>
          <w:color w:val="6F2F9F"/>
        </w:rPr>
        <w:t>[In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this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section,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provide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a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detailed,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narrative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Ethnographic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Setting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description.]</w:t>
      </w:r>
      <w:r>
        <w:rPr>
          <w:color w:val="6F2F9F"/>
          <w:spacing w:val="-63"/>
        </w:rPr>
        <w:t xml:space="preserve"> </w:t>
      </w:r>
    </w:p>
    <w:p w14:paraId="3E7282A8" w14:textId="350F2E00" w:rsidR="00EB208D" w:rsidRDefault="009E787D" w:rsidP="00AC374C">
      <w:pPr>
        <w:pStyle w:val="BodyText"/>
        <w:spacing w:before="161" w:line="379" w:lineRule="auto"/>
        <w:mirrorIndents/>
      </w:pPr>
      <w:r>
        <w:rPr>
          <w:color w:val="6F2F9F"/>
        </w:rPr>
        <w:t>Example:</w:t>
      </w:r>
    </w:p>
    <w:p w14:paraId="4A0B3B7A" w14:textId="77777777" w:rsidR="00EB208D" w:rsidRPr="000B4969" w:rsidRDefault="009E787D" w:rsidP="00AC374C">
      <w:pPr>
        <w:pStyle w:val="BodyText"/>
        <w:mirrorIndents/>
        <w:rPr>
          <w:color w:val="FF0000"/>
        </w:rPr>
      </w:pPr>
      <w:r w:rsidRPr="000B4969">
        <w:rPr>
          <w:color w:val="FF0000"/>
        </w:rPr>
        <w:t>The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APE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is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located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in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a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region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traditionally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occupied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by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Takic-speaking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Gabrielino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Indians. The term “Gabrielino” is a general term that refers to those Native Americans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 xml:space="preserve">who were administered by the Spanish at the Mission San Gabriel </w:t>
      </w:r>
      <w:proofErr w:type="spellStart"/>
      <w:r w:rsidRPr="000B4969">
        <w:rPr>
          <w:color w:val="FF0000"/>
        </w:rPr>
        <w:t>Arcángel</w:t>
      </w:r>
      <w:proofErr w:type="spellEnd"/>
      <w:r w:rsidRPr="000B4969">
        <w:rPr>
          <w:color w:val="FF0000"/>
        </w:rPr>
        <w:t>. Prior to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European colonization, the Gabrielino occupied a diverse area that included: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watersheds of the Los Angeles, San Gabriel, and Santa Ana rivers; the Los Angeles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basin; and the islands of San Clemente, San Nicolas, and Santa Catalina (Kroeber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1925). Their neighbors included the Chumash to the north, the </w:t>
      </w:r>
      <w:proofErr w:type="spellStart"/>
      <w:r w:rsidRPr="000B4969">
        <w:rPr>
          <w:color w:val="FF0000"/>
        </w:rPr>
        <w:t>Juañeno</w:t>
      </w:r>
      <w:proofErr w:type="spellEnd"/>
      <w:r w:rsidRPr="000B4969">
        <w:rPr>
          <w:color w:val="FF0000"/>
        </w:rPr>
        <w:t xml:space="preserve"> to the south,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and the Serrano and Cahuilla to the east. The Gabrielino are reported to have been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second only to the Chumash in terms of population size and regional influence (Bean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and Smith 1978). The Gabrielino language is part of the Takic branch of the </w:t>
      </w:r>
      <w:proofErr w:type="spellStart"/>
      <w:r w:rsidRPr="000B4969">
        <w:rPr>
          <w:color w:val="FF0000"/>
        </w:rPr>
        <w:t>Uto</w:t>
      </w:r>
      <w:proofErr w:type="spellEnd"/>
      <w:r w:rsidRPr="000B4969">
        <w:rPr>
          <w:color w:val="FF0000"/>
        </w:rPr>
        <w:t>-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Aztecan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language family.</w:t>
      </w:r>
    </w:p>
    <w:p w14:paraId="2BF585FF" w14:textId="77777777" w:rsidR="00EB208D" w:rsidRPr="000B4969" w:rsidRDefault="009E787D" w:rsidP="00AC374C">
      <w:pPr>
        <w:pStyle w:val="BodyText"/>
        <w:spacing w:before="159"/>
        <w:mirrorIndents/>
        <w:rPr>
          <w:color w:val="FF0000"/>
        </w:rPr>
      </w:pPr>
      <w:r w:rsidRPr="000B4969">
        <w:rPr>
          <w:color w:val="FF0000"/>
        </w:rPr>
        <w:t>The Gabrielino Indians were hunter-gatherers and lived in permanent communities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located near the presence of a stable water and food supply. Community populations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generally ranged from 50 to 100 inhabitants, although larger settlements may have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existed.</w:t>
      </w:r>
      <w:r w:rsidRPr="000B4969">
        <w:rPr>
          <w:color w:val="FF0000"/>
          <w:spacing w:val="3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4"/>
        </w:rPr>
        <w:t xml:space="preserve"> </w:t>
      </w:r>
      <w:r w:rsidRPr="000B4969">
        <w:rPr>
          <w:color w:val="FF0000"/>
        </w:rPr>
        <w:t>Gabrielino</w:t>
      </w:r>
      <w:r w:rsidRPr="000B4969">
        <w:rPr>
          <w:color w:val="FF0000"/>
          <w:spacing w:val="4"/>
        </w:rPr>
        <w:t xml:space="preserve"> </w:t>
      </w:r>
      <w:r w:rsidRPr="000B4969">
        <w:rPr>
          <w:color w:val="FF0000"/>
        </w:rPr>
        <w:t>are</w:t>
      </w:r>
      <w:r w:rsidRPr="000B4969">
        <w:rPr>
          <w:color w:val="FF0000"/>
          <w:spacing w:val="3"/>
        </w:rPr>
        <w:t xml:space="preserve"> </w:t>
      </w:r>
      <w:r w:rsidRPr="000B4969">
        <w:rPr>
          <w:color w:val="FF0000"/>
        </w:rPr>
        <w:t>estimated</w:t>
      </w:r>
      <w:r w:rsidRPr="000B4969">
        <w:rPr>
          <w:color w:val="FF0000"/>
          <w:spacing w:val="4"/>
        </w:rPr>
        <w:t xml:space="preserve"> </w:t>
      </w:r>
      <w:r w:rsidRPr="000B4969">
        <w:rPr>
          <w:color w:val="FF0000"/>
        </w:rPr>
        <w:t>to</w:t>
      </w:r>
      <w:r w:rsidRPr="000B4969">
        <w:rPr>
          <w:color w:val="FF0000"/>
          <w:spacing w:val="4"/>
        </w:rPr>
        <w:t xml:space="preserve"> </w:t>
      </w:r>
      <w:r w:rsidRPr="000B4969">
        <w:rPr>
          <w:color w:val="FF0000"/>
        </w:rPr>
        <w:t>have</w:t>
      </w:r>
      <w:r w:rsidRPr="000B4969">
        <w:rPr>
          <w:color w:val="FF0000"/>
          <w:spacing w:val="3"/>
        </w:rPr>
        <w:t xml:space="preserve"> </w:t>
      </w:r>
      <w:r w:rsidRPr="000B4969">
        <w:rPr>
          <w:color w:val="FF0000"/>
        </w:rPr>
        <w:t>had</w:t>
      </w:r>
      <w:r w:rsidRPr="000B4969">
        <w:rPr>
          <w:color w:val="FF0000"/>
          <w:spacing w:val="4"/>
        </w:rPr>
        <w:t xml:space="preserve"> </w:t>
      </w:r>
      <w:r w:rsidRPr="000B4969">
        <w:rPr>
          <w:color w:val="FF0000"/>
        </w:rPr>
        <w:t>a</w:t>
      </w:r>
      <w:r w:rsidRPr="000B4969">
        <w:rPr>
          <w:color w:val="FF0000"/>
          <w:spacing w:val="4"/>
        </w:rPr>
        <w:t xml:space="preserve"> </w:t>
      </w:r>
      <w:r w:rsidRPr="000B4969">
        <w:rPr>
          <w:color w:val="FF0000"/>
        </w:rPr>
        <w:t>population</w:t>
      </w:r>
      <w:r w:rsidRPr="000B4969">
        <w:rPr>
          <w:color w:val="FF0000"/>
          <w:spacing w:val="3"/>
        </w:rPr>
        <w:t xml:space="preserve"> </w:t>
      </w:r>
      <w:r w:rsidRPr="000B4969">
        <w:rPr>
          <w:color w:val="FF0000"/>
        </w:rPr>
        <w:t>numbering</w:t>
      </w:r>
      <w:r w:rsidRPr="000B4969">
        <w:rPr>
          <w:color w:val="FF0000"/>
          <w:spacing w:val="4"/>
        </w:rPr>
        <w:t xml:space="preserve"> </w:t>
      </w:r>
      <w:r w:rsidRPr="000B4969">
        <w:rPr>
          <w:color w:val="FF0000"/>
        </w:rPr>
        <w:t>around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5,000 in the pre-contact period (Kroeber 1925). Villages are reported to have been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most abundant in the San Fernando Valley, the Glendale Narrows area north of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downtown</w:t>
      </w:r>
      <w:r w:rsidRPr="000B4969">
        <w:rPr>
          <w:color w:val="FF0000"/>
          <w:spacing w:val="-5"/>
        </w:rPr>
        <w:t xml:space="preserve"> </w:t>
      </w:r>
      <w:r w:rsidRPr="000B4969">
        <w:rPr>
          <w:color w:val="FF0000"/>
        </w:rPr>
        <w:t>Los</w:t>
      </w:r>
      <w:r w:rsidRPr="000B4969">
        <w:rPr>
          <w:color w:val="FF0000"/>
          <w:spacing w:val="-4"/>
        </w:rPr>
        <w:t xml:space="preserve"> </w:t>
      </w:r>
      <w:r w:rsidRPr="000B4969">
        <w:rPr>
          <w:color w:val="FF0000"/>
        </w:rPr>
        <w:t>Angeles,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-5"/>
        </w:rPr>
        <w:t xml:space="preserve"> </w:t>
      </w:r>
      <w:r w:rsidRPr="000B4969">
        <w:rPr>
          <w:color w:val="FF0000"/>
        </w:rPr>
        <w:t>around</w:t>
      </w:r>
      <w:r w:rsidRPr="000B4969">
        <w:rPr>
          <w:color w:val="FF0000"/>
          <w:spacing w:val="-4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Los</w:t>
      </w:r>
      <w:r w:rsidRPr="000B4969">
        <w:rPr>
          <w:color w:val="FF0000"/>
          <w:spacing w:val="-5"/>
        </w:rPr>
        <w:t xml:space="preserve"> </w:t>
      </w:r>
      <w:r w:rsidRPr="000B4969">
        <w:rPr>
          <w:color w:val="FF0000"/>
        </w:rPr>
        <w:t>Angeles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River’s</w:t>
      </w:r>
      <w:r w:rsidRPr="000B4969">
        <w:rPr>
          <w:color w:val="FF0000"/>
          <w:spacing w:val="-4"/>
        </w:rPr>
        <w:t xml:space="preserve"> </w:t>
      </w:r>
      <w:r w:rsidRPr="000B4969">
        <w:rPr>
          <w:color w:val="FF0000"/>
        </w:rPr>
        <w:t>coastal</w:t>
      </w:r>
      <w:r w:rsidRPr="000B4969">
        <w:rPr>
          <w:color w:val="FF0000"/>
          <w:spacing w:val="-4"/>
        </w:rPr>
        <w:t xml:space="preserve"> </w:t>
      </w:r>
      <w:r w:rsidRPr="000B4969">
        <w:rPr>
          <w:color w:val="FF0000"/>
        </w:rPr>
        <w:t>outlets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(</w:t>
      </w:r>
      <w:proofErr w:type="spellStart"/>
      <w:r w:rsidRPr="000B4969">
        <w:rPr>
          <w:color w:val="FF0000"/>
        </w:rPr>
        <w:t>Gumprecht</w:t>
      </w:r>
      <w:proofErr w:type="spellEnd"/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 xml:space="preserve">2001). The nearest villages to the Project area were </w:t>
      </w:r>
      <w:proofErr w:type="spellStart"/>
      <w:r w:rsidRPr="000B4969">
        <w:rPr>
          <w:i/>
          <w:color w:val="FF0000"/>
        </w:rPr>
        <w:t>Tooypinga</w:t>
      </w:r>
      <w:proofErr w:type="spellEnd"/>
      <w:r w:rsidRPr="000B4969">
        <w:rPr>
          <w:i/>
          <w:color w:val="FF0000"/>
        </w:rPr>
        <w:t xml:space="preserve"> </w:t>
      </w:r>
      <w:r w:rsidRPr="000B4969">
        <w:rPr>
          <w:color w:val="FF0000"/>
        </w:rPr>
        <w:t>located at the base of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the San Jose Hills approximately 4.5 miles west of the Project area, and </w:t>
      </w:r>
      <w:proofErr w:type="spellStart"/>
      <w:r w:rsidRPr="000B4969">
        <w:rPr>
          <w:i/>
          <w:color w:val="FF0000"/>
        </w:rPr>
        <w:t>Pashiinonga</w:t>
      </w:r>
      <w:proofErr w:type="spellEnd"/>
      <w:r w:rsidRPr="000B4969">
        <w:rPr>
          <w:i/>
          <w:color w:val="FF0000"/>
          <w:spacing w:val="1"/>
        </w:rPr>
        <w:t xml:space="preserve"> </w:t>
      </w:r>
      <w:r w:rsidRPr="000B4969">
        <w:rPr>
          <w:color w:val="FF0000"/>
        </w:rPr>
        <w:t>located near present day Chino approximately 5 miles south of the Project area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(McCawley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1996).</w:t>
      </w:r>
    </w:p>
    <w:p w14:paraId="0739F632" w14:textId="28789595" w:rsidR="00EB208D" w:rsidRPr="000B4969" w:rsidRDefault="009E787D" w:rsidP="00AC374C">
      <w:pPr>
        <w:pStyle w:val="BodyText"/>
        <w:spacing w:before="162"/>
        <w:mirrorIndents/>
        <w:rPr>
          <w:color w:val="FF0000"/>
        </w:rPr>
      </w:pPr>
      <w:r w:rsidRPr="000B4969">
        <w:rPr>
          <w:color w:val="FF0000"/>
        </w:rPr>
        <w:t>Subsistence consisted of hunting, fishing, and gathering. Small terrestrial game was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hunted with deadfalls, rabbit drives, and by burning undergrowth, while larger game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such as deer were hunted using bows and arrows. Fish were taken by hook and line,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nets,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traps,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spears, and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poison (Bean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and Smith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1978). The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primary plant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resources</w:t>
      </w:r>
      <w:r w:rsidR="00870487">
        <w:rPr>
          <w:color w:val="FF0000"/>
        </w:rPr>
        <w:t xml:space="preserve"> </w:t>
      </w:r>
      <w:r w:rsidRPr="000B4969">
        <w:rPr>
          <w:color w:val="FF0000"/>
        </w:rPr>
        <w:t>were the acorn, gathered in the fall and processed in mortars and pestles, and various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lastRenderedPageBreak/>
        <w:t>seeds that were harvested in late spring and summer and ground with manos and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metates.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 seeds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included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chia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other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sages, various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grasses, and</w:t>
      </w:r>
      <w:r w:rsidRPr="000B4969">
        <w:rPr>
          <w:color w:val="FF0000"/>
          <w:spacing w:val="-1"/>
        </w:rPr>
        <w:t xml:space="preserve"> </w:t>
      </w:r>
      <w:proofErr w:type="spellStart"/>
      <w:r w:rsidRPr="000B4969">
        <w:rPr>
          <w:color w:val="FF0000"/>
        </w:rPr>
        <w:t>islay</w:t>
      </w:r>
      <w:proofErr w:type="spellEnd"/>
      <w:r w:rsidRPr="000B4969">
        <w:rPr>
          <w:color w:val="FF0000"/>
        </w:rPr>
        <w:t xml:space="preserve"> or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holly-</w:t>
      </w:r>
      <w:r w:rsidRPr="000B4969">
        <w:rPr>
          <w:color w:val="FF0000"/>
          <w:spacing w:val="-63"/>
        </w:rPr>
        <w:t xml:space="preserve"> </w:t>
      </w:r>
      <w:r w:rsidRPr="000B4969">
        <w:rPr>
          <w:color w:val="FF0000"/>
        </w:rPr>
        <w:t>leafed cherry.</w:t>
      </w:r>
    </w:p>
    <w:p w14:paraId="55A682E7" w14:textId="71D8DD7F" w:rsidR="00EB208D" w:rsidRPr="000B4969" w:rsidRDefault="009E787D" w:rsidP="00AC374C">
      <w:pPr>
        <w:pStyle w:val="BodyText"/>
        <w:spacing w:before="160"/>
        <w:mirrorIndents/>
        <w:rPr>
          <w:color w:val="FF0000"/>
        </w:rPr>
      </w:pPr>
      <w:r w:rsidRPr="000B4969">
        <w:rPr>
          <w:color w:val="FF0000"/>
        </w:rPr>
        <w:t>Gabrielino society was characterized by patrilineal, non-localized clans, each clan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consisting of several lineages. The </w:t>
      </w:r>
      <w:r w:rsidR="00307950">
        <w:rPr>
          <w:color w:val="FF0000"/>
        </w:rPr>
        <w:t>Tribe</w:t>
      </w:r>
      <w:r w:rsidRPr="000B4969">
        <w:rPr>
          <w:color w:val="FF0000"/>
        </w:rPr>
        <w:t xml:space="preserve"> inhabited large circular, domed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houses constructed of willow poles thatched with tule (Bean and Smith 1978). These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houses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could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sometimes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hold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up to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50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people.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Other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village structures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of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varying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sizes</w:t>
      </w:r>
      <w:r w:rsidRPr="000B4969">
        <w:rPr>
          <w:color w:val="FF0000"/>
          <w:spacing w:val="-63"/>
        </w:rPr>
        <w:t xml:space="preserve"> </w:t>
      </w:r>
      <w:r w:rsidRPr="000B4969">
        <w:rPr>
          <w:color w:val="FF0000"/>
        </w:rPr>
        <w:t>served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as sweathouses, ceremonial enclosures, and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granaries.</w:t>
      </w:r>
    </w:p>
    <w:p w14:paraId="6FF8AE3C" w14:textId="77777777" w:rsidR="00EB208D" w:rsidRPr="000B4969" w:rsidRDefault="009E787D" w:rsidP="00AC374C">
      <w:pPr>
        <w:pStyle w:val="BodyText"/>
        <w:spacing w:before="159"/>
        <w:mirrorIndents/>
        <w:rPr>
          <w:color w:val="FF0000"/>
        </w:rPr>
      </w:pPr>
      <w:r w:rsidRPr="000B4969">
        <w:rPr>
          <w:color w:val="FF0000"/>
        </w:rPr>
        <w:t>At the time of Spanish contact, many Gabrielino practiced a religion that was centered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around the mythological figure </w:t>
      </w:r>
      <w:proofErr w:type="spellStart"/>
      <w:r w:rsidRPr="000B4969">
        <w:rPr>
          <w:i/>
          <w:color w:val="FF0000"/>
        </w:rPr>
        <w:t>Chinigchinich</w:t>
      </w:r>
      <w:proofErr w:type="spellEnd"/>
      <w:r w:rsidRPr="000B4969">
        <w:rPr>
          <w:i/>
          <w:color w:val="FF0000"/>
        </w:rPr>
        <w:t xml:space="preserve"> </w:t>
      </w:r>
      <w:r w:rsidRPr="000B4969">
        <w:rPr>
          <w:color w:val="FF0000"/>
        </w:rPr>
        <w:t>(Bean and Smith 1978). This religion may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have been relatively new when the Spanish </w:t>
      </w:r>
      <w:proofErr w:type="gramStart"/>
      <w:r w:rsidRPr="000B4969">
        <w:rPr>
          <w:color w:val="FF0000"/>
        </w:rPr>
        <w:t>arrived, and</w:t>
      </w:r>
      <w:proofErr w:type="gramEnd"/>
      <w:r w:rsidRPr="000B4969">
        <w:rPr>
          <w:color w:val="FF0000"/>
        </w:rPr>
        <w:t xml:space="preserve"> was spreading at that time to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other neighboring Takic groups. The Gabrielino practiced both cremation and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inhumation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of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their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dead.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wide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variety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of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grave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offerings,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such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as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stone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tools,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baskets,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shell beads, projectile points, bone and shell ornaments, and otter skins, were interred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with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 deceased.</w:t>
      </w:r>
    </w:p>
    <w:p w14:paraId="3241173A" w14:textId="14C371BD" w:rsidR="00EB208D" w:rsidRPr="000B4969" w:rsidRDefault="009E787D" w:rsidP="00AC374C">
      <w:pPr>
        <w:pStyle w:val="BodyText"/>
        <w:spacing w:before="160"/>
        <w:mirrorIndents/>
        <w:rPr>
          <w:color w:val="FF0000"/>
        </w:rPr>
      </w:pPr>
      <w:r w:rsidRPr="000B4969">
        <w:rPr>
          <w:color w:val="FF0000"/>
        </w:rPr>
        <w:t xml:space="preserve">Coming ashore on Santa Catalina Island in October of 1542, </w:t>
      </w:r>
      <w:r w:rsidR="00307950">
        <w:rPr>
          <w:color w:val="FF0000"/>
        </w:rPr>
        <w:t>settler name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was the first European to </w:t>
      </w:r>
      <w:proofErr w:type="gramStart"/>
      <w:r w:rsidRPr="000B4969">
        <w:rPr>
          <w:color w:val="FF0000"/>
        </w:rPr>
        <w:t>make contact with</w:t>
      </w:r>
      <w:proofErr w:type="gramEnd"/>
      <w:r w:rsidRPr="000B4969">
        <w:rPr>
          <w:color w:val="FF0000"/>
        </w:rPr>
        <w:t xml:space="preserve"> the </w:t>
      </w:r>
      <w:r w:rsidR="00307950">
        <w:rPr>
          <w:color w:val="FF0000"/>
        </w:rPr>
        <w:t>Tribe</w:t>
      </w:r>
      <w:r w:rsidRPr="000B4969">
        <w:rPr>
          <w:color w:val="FF0000"/>
        </w:rPr>
        <w:t>; the 1769 expedition</w:t>
      </w:r>
      <w:r w:rsidRPr="000B4969">
        <w:rPr>
          <w:color w:val="FF0000"/>
          <w:spacing w:val="-65"/>
        </w:rPr>
        <w:t xml:space="preserve"> </w:t>
      </w:r>
      <w:r w:rsidRPr="000B4969">
        <w:rPr>
          <w:color w:val="FF0000"/>
        </w:rPr>
        <w:t xml:space="preserve">of </w:t>
      </w:r>
      <w:proofErr w:type="spellStart"/>
      <w:r w:rsidRPr="000B4969">
        <w:rPr>
          <w:color w:val="FF0000"/>
        </w:rPr>
        <w:t>Portolá</w:t>
      </w:r>
      <w:proofErr w:type="spellEnd"/>
      <w:r w:rsidRPr="000B4969">
        <w:rPr>
          <w:color w:val="FF0000"/>
        </w:rPr>
        <w:t xml:space="preserve"> also passed through Gabrielino territory (Bean and Smith 1978). Native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Americans suffered severe depopulation and their traditional culture was radically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altered after Spanish contact. Nonetheless, Gabrielino descendants still reside in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greater Los Angeles and Orange County areas and maintain an active interest in their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heritage.</w:t>
      </w:r>
    </w:p>
    <w:p w14:paraId="0624E769" w14:textId="77777777" w:rsidR="00EB208D" w:rsidRDefault="009E787D" w:rsidP="00AC374C">
      <w:pPr>
        <w:pStyle w:val="ListParagraph"/>
        <w:numPr>
          <w:ilvl w:val="1"/>
          <w:numId w:val="8"/>
        </w:numPr>
        <w:tabs>
          <w:tab w:val="left" w:pos="1368"/>
        </w:tabs>
        <w:spacing w:before="201"/>
        <w:ind w:left="0" w:firstLine="0"/>
        <w:mirrorIndents/>
      </w:pPr>
      <w:bookmarkStart w:id="10" w:name="_bookmark9"/>
      <w:bookmarkEnd w:id="10"/>
      <w:r>
        <w:t>Historic</w:t>
      </w:r>
      <w:r>
        <w:rPr>
          <w:spacing w:val="-5"/>
        </w:rPr>
        <w:t xml:space="preserve"> </w:t>
      </w:r>
      <w:r>
        <w:t>Setting</w:t>
      </w:r>
    </w:p>
    <w:p w14:paraId="50CE6ABB" w14:textId="77777777" w:rsidR="00EB208D" w:rsidRDefault="009E787D" w:rsidP="00AC374C">
      <w:pPr>
        <w:pStyle w:val="BodyText"/>
        <w:spacing w:before="161" w:line="376" w:lineRule="auto"/>
        <w:mirrorIndents/>
      </w:pPr>
      <w:r>
        <w:rPr>
          <w:color w:val="6F2F9F"/>
        </w:rPr>
        <w:t>[In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this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section,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provide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a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detailed,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narrative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Historic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Setting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description.]</w:t>
      </w:r>
      <w:r>
        <w:rPr>
          <w:color w:val="6F2F9F"/>
          <w:spacing w:val="-63"/>
        </w:rPr>
        <w:t xml:space="preserve"> </w:t>
      </w:r>
      <w:r>
        <w:rPr>
          <w:color w:val="6F2F9F"/>
        </w:rPr>
        <w:t>Example:</w:t>
      </w:r>
    </w:p>
    <w:p w14:paraId="19E15BA2" w14:textId="77777777" w:rsidR="00EB208D" w:rsidRPr="000B4969" w:rsidRDefault="009E787D" w:rsidP="00AC374C">
      <w:pPr>
        <w:pStyle w:val="BodyText"/>
        <w:spacing w:before="5"/>
        <w:mirrorIndents/>
        <w:rPr>
          <w:color w:val="FF0000"/>
        </w:rPr>
      </w:pPr>
      <w:r w:rsidRPr="000B4969">
        <w:rPr>
          <w:color w:val="FF0000"/>
          <w:u w:val="single" w:color="6F2F9F"/>
        </w:rPr>
        <w:t>SPANISH</w:t>
      </w:r>
      <w:r w:rsidRPr="000B4969">
        <w:rPr>
          <w:color w:val="FF0000"/>
          <w:spacing w:val="-2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PERIOD (A.D.</w:t>
      </w:r>
      <w:r w:rsidRPr="000B4969">
        <w:rPr>
          <w:color w:val="FF0000"/>
          <w:spacing w:val="-2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1769</w:t>
      </w:r>
      <w:r w:rsidRPr="000B4969">
        <w:rPr>
          <w:color w:val="FF0000"/>
          <w:spacing w:val="-1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–</w:t>
      </w:r>
      <w:r w:rsidRPr="000B4969">
        <w:rPr>
          <w:color w:val="FF0000"/>
          <w:spacing w:val="-2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1821)</w:t>
      </w:r>
    </w:p>
    <w:p w14:paraId="75850534" w14:textId="77777777" w:rsidR="00EB208D" w:rsidRPr="000B4969" w:rsidRDefault="009E787D" w:rsidP="00AC374C">
      <w:pPr>
        <w:pStyle w:val="BodyText"/>
        <w:spacing w:before="159"/>
        <w:mirrorIndents/>
        <w:rPr>
          <w:color w:val="FF0000"/>
        </w:rPr>
      </w:pPr>
      <w:r w:rsidRPr="000B4969">
        <w:rPr>
          <w:color w:val="FF0000"/>
        </w:rPr>
        <w:t>Although Spanish explorers made brief visits to the region in 1542 and 1602, sustained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European exploration of southern California began in 1769, when Gaspar de </w:t>
      </w:r>
      <w:proofErr w:type="spellStart"/>
      <w:r w:rsidRPr="000B4969">
        <w:rPr>
          <w:color w:val="FF0000"/>
        </w:rPr>
        <w:t>Portolá</w:t>
      </w:r>
      <w:proofErr w:type="spellEnd"/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and a small Spanish contingent began their exploratory journey along the California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coast from San Diego to Monterey. This was followed in 1776 by the expedition of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Father Francisco </w:t>
      </w:r>
      <w:proofErr w:type="spellStart"/>
      <w:r w:rsidRPr="000B4969">
        <w:rPr>
          <w:color w:val="FF0000"/>
        </w:rPr>
        <w:t>Garcés</w:t>
      </w:r>
      <w:proofErr w:type="spellEnd"/>
      <w:r w:rsidRPr="000B4969">
        <w:rPr>
          <w:color w:val="FF0000"/>
        </w:rPr>
        <w:t xml:space="preserve"> (Johnson and Earle 1990). In the late 18</w:t>
      </w:r>
      <w:r w:rsidRPr="000B4969">
        <w:rPr>
          <w:color w:val="FF0000"/>
          <w:vertAlign w:val="superscript"/>
        </w:rPr>
        <w:t>th</w:t>
      </w:r>
      <w:r w:rsidRPr="000B4969">
        <w:rPr>
          <w:color w:val="FF0000"/>
        </w:rPr>
        <w:t xml:space="preserve"> century,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Spanish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began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establishing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missions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in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California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forcibly relocating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converting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native peoples. In 1771, Father Junipero Serra founded the Mission San Gabriel</w:t>
      </w:r>
      <w:r w:rsidRPr="000B4969">
        <w:rPr>
          <w:color w:val="FF0000"/>
          <w:spacing w:val="1"/>
        </w:rPr>
        <w:t xml:space="preserve"> </w:t>
      </w:r>
      <w:proofErr w:type="spellStart"/>
      <w:r w:rsidRPr="000B4969">
        <w:rPr>
          <w:color w:val="FF0000"/>
        </w:rPr>
        <w:t>Arcángel</w:t>
      </w:r>
      <w:proofErr w:type="spellEnd"/>
      <w:r w:rsidRPr="000B4969">
        <w:rPr>
          <w:color w:val="FF0000"/>
        </w:rPr>
        <w:t>, located approximately 28 miles west of the APE (California Missions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Resource Center 2003). Disease and hard labor took a toll on the native population in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California; by 1900, the Native Californian population had declined by as much as 90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percent (Cook 1978). In addition, native economies were disrupted, trade routes were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interrupted,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native ways of life were significantly altered.</w:t>
      </w:r>
    </w:p>
    <w:p w14:paraId="3BB723EA" w14:textId="77777777" w:rsidR="00EB208D" w:rsidRPr="000B4969" w:rsidRDefault="00EB208D" w:rsidP="00AC374C">
      <w:pPr>
        <w:pStyle w:val="BodyText"/>
        <w:mirrorIndents/>
        <w:rPr>
          <w:color w:val="FF0000"/>
          <w:sz w:val="16"/>
        </w:rPr>
      </w:pPr>
    </w:p>
    <w:p w14:paraId="7BE9AEF5" w14:textId="77777777" w:rsidR="00EB208D" w:rsidRPr="000B4969" w:rsidRDefault="009E787D" w:rsidP="00AC374C">
      <w:pPr>
        <w:pStyle w:val="BodyText"/>
        <w:spacing w:before="93"/>
        <w:mirrorIndents/>
        <w:rPr>
          <w:color w:val="FF0000"/>
        </w:rPr>
      </w:pPr>
      <w:r w:rsidRPr="000B4969">
        <w:rPr>
          <w:color w:val="FF0000"/>
        </w:rPr>
        <w:t>In an effort to promote Spanish settlement of Alta California, Spain granted several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large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land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concessions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from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1784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to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1821.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this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time,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unless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certain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requirements</w:t>
      </w:r>
      <w:r w:rsidRPr="000B4969">
        <w:rPr>
          <w:color w:val="FF0000"/>
          <w:spacing w:val="-63"/>
        </w:rPr>
        <w:t xml:space="preserve"> </w:t>
      </w:r>
      <w:r w:rsidRPr="000B4969">
        <w:rPr>
          <w:color w:val="FF0000"/>
        </w:rPr>
        <w:t>were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met, Spain retained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title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to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 land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(State Lands Commission 1982).</w:t>
      </w:r>
    </w:p>
    <w:p w14:paraId="4EE9DCDF" w14:textId="77777777" w:rsidR="00EB208D" w:rsidRPr="000B4969" w:rsidRDefault="009E787D" w:rsidP="00AC374C">
      <w:pPr>
        <w:pStyle w:val="BodyText"/>
        <w:spacing w:before="160"/>
        <w:mirrorIndents/>
        <w:rPr>
          <w:color w:val="FF0000"/>
        </w:rPr>
      </w:pPr>
      <w:r w:rsidRPr="000B4969">
        <w:rPr>
          <w:color w:val="FF0000"/>
          <w:u w:val="single" w:color="6F2F9F"/>
        </w:rPr>
        <w:t>MEXICAN</w:t>
      </w:r>
      <w:r w:rsidRPr="000B4969">
        <w:rPr>
          <w:color w:val="FF0000"/>
          <w:spacing w:val="-2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PERIOD</w:t>
      </w:r>
      <w:r w:rsidRPr="000B4969">
        <w:rPr>
          <w:color w:val="FF0000"/>
          <w:spacing w:val="-1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(A.D.</w:t>
      </w:r>
      <w:r w:rsidRPr="000B4969">
        <w:rPr>
          <w:color w:val="FF0000"/>
          <w:spacing w:val="-2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1821-1846)</w:t>
      </w:r>
    </w:p>
    <w:p w14:paraId="7CCB3831" w14:textId="77777777" w:rsidR="00EB208D" w:rsidRPr="000B4969" w:rsidRDefault="009E787D" w:rsidP="00AC374C">
      <w:pPr>
        <w:pStyle w:val="BodyText"/>
        <w:spacing w:before="159"/>
        <w:mirrorIndents/>
        <w:rPr>
          <w:color w:val="FF0000"/>
        </w:rPr>
      </w:pPr>
      <w:r w:rsidRPr="000B4969">
        <w:rPr>
          <w:color w:val="FF0000"/>
        </w:rPr>
        <w:lastRenderedPageBreak/>
        <w:t>The Mexican Period began when Mexico won its independence from Spain in 1821.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Mexico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continued to</w:t>
      </w:r>
      <w:r w:rsidRPr="000B4969">
        <w:rPr>
          <w:color w:val="FF0000"/>
          <w:spacing w:val="2"/>
        </w:rPr>
        <w:t xml:space="preserve"> </w:t>
      </w:r>
      <w:r w:rsidRPr="000B4969">
        <w:rPr>
          <w:color w:val="FF0000"/>
        </w:rPr>
        <w:t>promote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settlement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of</w:t>
      </w:r>
      <w:r w:rsidRPr="000B4969">
        <w:rPr>
          <w:color w:val="FF0000"/>
          <w:spacing w:val="2"/>
        </w:rPr>
        <w:t xml:space="preserve"> </w:t>
      </w:r>
      <w:r w:rsidRPr="000B4969">
        <w:rPr>
          <w:color w:val="FF0000"/>
        </w:rPr>
        <w:t>California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with</w:t>
      </w:r>
      <w:r w:rsidRPr="000B4969">
        <w:rPr>
          <w:color w:val="FF0000"/>
          <w:spacing w:val="2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issuance of</w:t>
      </w:r>
      <w:r w:rsidRPr="000B4969">
        <w:rPr>
          <w:color w:val="FF0000"/>
          <w:spacing w:val="2"/>
        </w:rPr>
        <w:t xml:space="preserve"> </w:t>
      </w:r>
      <w:r w:rsidRPr="000B4969">
        <w:rPr>
          <w:color w:val="FF0000"/>
        </w:rPr>
        <w:t>land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grants.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In 1833, Mexico began the process of secularizing the missions, reclaiming the majority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 xml:space="preserve">of mission </w:t>
      </w:r>
      <w:proofErr w:type="gramStart"/>
      <w:r w:rsidRPr="000B4969">
        <w:rPr>
          <w:color w:val="FF0000"/>
        </w:rPr>
        <w:t>lands</w:t>
      </w:r>
      <w:proofErr w:type="gramEnd"/>
      <w:r w:rsidRPr="000B4969">
        <w:rPr>
          <w:color w:val="FF0000"/>
        </w:rPr>
        <w:t xml:space="preserve"> and redistributing them as land grants. According to the terms of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Secularization Law of 1833 and Regulations of 1834, at least a portion of the lands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would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be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returned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to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 Native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populations, but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this did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not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always occur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(Milliken et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al.</w:t>
      </w:r>
      <w:r w:rsidRPr="000B4969">
        <w:rPr>
          <w:color w:val="FF0000"/>
          <w:spacing w:val="-63"/>
        </w:rPr>
        <w:t xml:space="preserve"> </w:t>
      </w:r>
      <w:r w:rsidRPr="000B4969">
        <w:rPr>
          <w:color w:val="FF0000"/>
        </w:rPr>
        <w:t>2009).</w:t>
      </w:r>
    </w:p>
    <w:p w14:paraId="1B37A032" w14:textId="77777777" w:rsidR="00EB208D" w:rsidRPr="000B4969" w:rsidRDefault="009E787D" w:rsidP="00AC374C">
      <w:pPr>
        <w:pStyle w:val="BodyText"/>
        <w:spacing w:before="161"/>
        <w:mirrorIndents/>
        <w:rPr>
          <w:color w:val="FF0000"/>
        </w:rPr>
      </w:pPr>
      <w:r w:rsidRPr="000B4969">
        <w:rPr>
          <w:color w:val="FF0000"/>
        </w:rPr>
        <w:t>Many ranchos continued to be used for cattle grazing by settlers during the Mexican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Period. Hides and tallow from cattle became a major export for Californios, many of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whom became wealthy and prominent members of society. The Californios led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generally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easy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lives,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leaving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hard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work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to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vaqueros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Indian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laborers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(Pitt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1994;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Starr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2007).</w:t>
      </w:r>
    </w:p>
    <w:p w14:paraId="40096353" w14:textId="77777777" w:rsidR="00EB208D" w:rsidRPr="000B4969" w:rsidRDefault="009E787D" w:rsidP="00AC374C">
      <w:pPr>
        <w:pStyle w:val="BodyText"/>
        <w:spacing w:before="160"/>
        <w:mirrorIndents/>
        <w:rPr>
          <w:color w:val="FF0000"/>
        </w:rPr>
      </w:pPr>
      <w:r w:rsidRPr="000B4969">
        <w:rPr>
          <w:color w:val="FF0000"/>
          <w:u w:val="single" w:color="6F2F9F"/>
        </w:rPr>
        <w:t>AMERICAN</w:t>
      </w:r>
      <w:r w:rsidRPr="000B4969">
        <w:rPr>
          <w:color w:val="FF0000"/>
          <w:spacing w:val="-1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PERIOD</w:t>
      </w:r>
      <w:r w:rsidRPr="000B4969">
        <w:rPr>
          <w:color w:val="FF0000"/>
          <w:spacing w:val="-1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(A.D.</w:t>
      </w:r>
      <w:r w:rsidRPr="000B4969">
        <w:rPr>
          <w:color w:val="FF0000"/>
          <w:spacing w:val="-1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1846-present)</w:t>
      </w:r>
    </w:p>
    <w:p w14:paraId="433433BB" w14:textId="77777777" w:rsidR="00EB208D" w:rsidRPr="000B4969" w:rsidRDefault="009E787D" w:rsidP="00AC374C">
      <w:pPr>
        <w:pStyle w:val="BodyText"/>
        <w:spacing w:before="160"/>
        <w:mirrorIndents/>
        <w:rPr>
          <w:color w:val="FF0000"/>
        </w:rPr>
      </w:pPr>
      <w:r w:rsidRPr="000B4969">
        <w:rPr>
          <w:color w:val="FF0000"/>
        </w:rPr>
        <w:t>In 1846, the Mexican American War broke out. Mexican forces were eventually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defeated in 1847 and Mexico ceded California to the United States as part of the Treaty</w:t>
      </w:r>
      <w:r w:rsidRPr="000B4969">
        <w:rPr>
          <w:color w:val="FF0000"/>
          <w:spacing w:val="-65"/>
        </w:rPr>
        <w:t xml:space="preserve"> </w:t>
      </w:r>
      <w:r w:rsidRPr="000B4969">
        <w:rPr>
          <w:color w:val="FF0000"/>
        </w:rPr>
        <w:t>of Guadalupe Hidalgo in 1848. California officially became one of the United States in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1850. While the treaty recognized right of Mexican citizens to retain ownership of land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granted to them by Spanish or Mexican authorities, the claimant was required to prove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their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right to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 land before a patent was given.</w:t>
      </w:r>
    </w:p>
    <w:p w14:paraId="44B158D6" w14:textId="77777777" w:rsidR="00EB208D" w:rsidRPr="000B4969" w:rsidRDefault="009E787D" w:rsidP="00AC374C">
      <w:pPr>
        <w:pStyle w:val="BodyText"/>
        <w:spacing w:before="160"/>
        <w:mirrorIndents/>
        <w:jc w:val="both"/>
        <w:rPr>
          <w:color w:val="FF0000"/>
        </w:rPr>
      </w:pPr>
      <w:r w:rsidRPr="000B4969">
        <w:rPr>
          <w:color w:val="FF0000"/>
        </w:rPr>
        <w:t>The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process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was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lengthy,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generally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resulted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in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claimant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losing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at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least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portion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of their land to attorney’s fees and other costs associated with proving ownership (Starr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2007).</w:t>
      </w:r>
    </w:p>
    <w:p w14:paraId="62A9E3A8" w14:textId="77777777" w:rsidR="00EB208D" w:rsidRPr="000B4969" w:rsidRDefault="009E787D" w:rsidP="00AC374C">
      <w:pPr>
        <w:pStyle w:val="BodyText"/>
        <w:spacing w:before="161"/>
        <w:mirrorIndents/>
        <w:rPr>
          <w:color w:val="FF0000"/>
        </w:rPr>
      </w:pPr>
      <w:r w:rsidRPr="000B4969">
        <w:rPr>
          <w:color w:val="FF0000"/>
        </w:rPr>
        <w:t>When the discovery of gold in northern California was announced in 1848, a huge influx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of people from other parts of North America flooded into California. The increased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population provided an additional outlet for the Californios’ cattle. As demand increased,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 xml:space="preserve">the price of beef </w:t>
      </w:r>
      <w:proofErr w:type="gramStart"/>
      <w:r w:rsidRPr="000B4969">
        <w:rPr>
          <w:color w:val="FF0000"/>
        </w:rPr>
        <w:t>skyrocketed</w:t>
      </w:r>
      <w:proofErr w:type="gramEnd"/>
      <w:r w:rsidRPr="000B4969">
        <w:rPr>
          <w:color w:val="FF0000"/>
        </w:rPr>
        <w:t xml:space="preserve"> and Californios reaped the benefits. However, a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devastating flood in 1861, followed by droughts in 1862 and 1864, led to a rapid decline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of the cattle industry; over 70 percent of cattle perished during these droughts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(McWilliams 1946; </w:t>
      </w:r>
      <w:proofErr w:type="spellStart"/>
      <w:r w:rsidRPr="000B4969">
        <w:rPr>
          <w:color w:val="FF0000"/>
        </w:rPr>
        <w:t>Dinkelspiel</w:t>
      </w:r>
      <w:proofErr w:type="spellEnd"/>
      <w:r w:rsidRPr="000B4969">
        <w:rPr>
          <w:color w:val="FF0000"/>
        </w:rPr>
        <w:t xml:space="preserve"> 2008). This event, coupled with the burden of proving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ownership of their lands, caused many Californios to lose their lands during this period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(McWilliams 1946). Former ranchos were subsequently subdivided and sold for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agriculture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and residential settlement.</w:t>
      </w:r>
    </w:p>
    <w:p w14:paraId="4358E5B6" w14:textId="5DE6DA3C" w:rsidR="00EB208D" w:rsidRPr="000B4969" w:rsidRDefault="009E787D" w:rsidP="00AC374C">
      <w:pPr>
        <w:pStyle w:val="BodyText"/>
        <w:mirrorIndents/>
        <w:rPr>
          <w:color w:val="FF0000"/>
        </w:rPr>
      </w:pPr>
      <w:r w:rsidRPr="000B4969">
        <w:rPr>
          <w:color w:val="FF0000"/>
        </w:rPr>
        <w:t>The first transcontinental railroad was completed in 1869, connecting San Francisco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with the eastern United States. Newcomers poured into northern California. Southern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California experienced a trickle-down effect, as many of these newcomers made their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way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south.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Southern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Pacific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Railroad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extended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this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line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from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San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Francisco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to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Los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Angeles in 1876. The second transcontinental line, the Santa Fe, was completed in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1886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and caused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 fare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war, driving fares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to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unprecedented low. Settlers flooded</w:t>
      </w:r>
      <w:r w:rsidR="00870487">
        <w:rPr>
          <w:color w:val="FF0000"/>
        </w:rPr>
        <w:t xml:space="preserve"> </w:t>
      </w:r>
      <w:r w:rsidRPr="000B4969">
        <w:rPr>
          <w:color w:val="FF0000"/>
        </w:rPr>
        <w:t>into</w:t>
      </w:r>
      <w:r w:rsidRPr="000B4969">
        <w:rPr>
          <w:color w:val="FF0000"/>
          <w:spacing w:val="3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4"/>
        </w:rPr>
        <w:t xml:space="preserve"> </w:t>
      </w:r>
      <w:r w:rsidRPr="000B4969">
        <w:rPr>
          <w:color w:val="FF0000"/>
        </w:rPr>
        <w:t>region</w:t>
      </w:r>
      <w:r w:rsidRPr="000B4969">
        <w:rPr>
          <w:color w:val="FF0000"/>
          <w:spacing w:val="3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4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3"/>
        </w:rPr>
        <w:t xml:space="preserve"> </w:t>
      </w:r>
      <w:r w:rsidRPr="000B4969">
        <w:rPr>
          <w:color w:val="FF0000"/>
        </w:rPr>
        <w:t>demand</w:t>
      </w:r>
      <w:r w:rsidRPr="000B4969">
        <w:rPr>
          <w:color w:val="FF0000"/>
          <w:spacing w:val="4"/>
        </w:rPr>
        <w:t xml:space="preserve"> </w:t>
      </w:r>
      <w:r w:rsidRPr="000B4969">
        <w:rPr>
          <w:color w:val="FF0000"/>
        </w:rPr>
        <w:t>for</w:t>
      </w:r>
      <w:r w:rsidRPr="000B4969">
        <w:rPr>
          <w:color w:val="FF0000"/>
          <w:spacing w:val="3"/>
        </w:rPr>
        <w:t xml:space="preserve"> </w:t>
      </w:r>
      <w:r w:rsidRPr="000B4969">
        <w:rPr>
          <w:color w:val="FF0000"/>
        </w:rPr>
        <w:t>real</w:t>
      </w:r>
      <w:r w:rsidRPr="000B4969">
        <w:rPr>
          <w:color w:val="FF0000"/>
          <w:spacing w:val="3"/>
        </w:rPr>
        <w:t xml:space="preserve"> </w:t>
      </w:r>
      <w:r w:rsidRPr="000B4969">
        <w:rPr>
          <w:color w:val="FF0000"/>
        </w:rPr>
        <w:t>estate</w:t>
      </w:r>
      <w:r w:rsidRPr="000B4969">
        <w:rPr>
          <w:color w:val="FF0000"/>
          <w:spacing w:val="3"/>
        </w:rPr>
        <w:t xml:space="preserve"> </w:t>
      </w:r>
      <w:r w:rsidRPr="000B4969">
        <w:rPr>
          <w:color w:val="FF0000"/>
        </w:rPr>
        <w:t>skyrocketed.</w:t>
      </w:r>
      <w:r w:rsidRPr="000B4969">
        <w:rPr>
          <w:color w:val="FF0000"/>
          <w:spacing w:val="4"/>
        </w:rPr>
        <w:t xml:space="preserve"> </w:t>
      </w:r>
      <w:r w:rsidRPr="000B4969">
        <w:rPr>
          <w:color w:val="FF0000"/>
        </w:rPr>
        <w:t>As</w:t>
      </w:r>
      <w:r w:rsidRPr="000B4969">
        <w:rPr>
          <w:color w:val="FF0000"/>
          <w:spacing w:val="3"/>
        </w:rPr>
        <w:t xml:space="preserve"> </w:t>
      </w:r>
      <w:r w:rsidRPr="000B4969">
        <w:rPr>
          <w:color w:val="FF0000"/>
        </w:rPr>
        <w:t>real</w:t>
      </w:r>
      <w:r w:rsidRPr="000B4969">
        <w:rPr>
          <w:color w:val="FF0000"/>
          <w:spacing w:val="3"/>
        </w:rPr>
        <w:t xml:space="preserve"> </w:t>
      </w:r>
      <w:r w:rsidRPr="000B4969">
        <w:rPr>
          <w:color w:val="FF0000"/>
        </w:rPr>
        <w:t>estate</w:t>
      </w:r>
      <w:r w:rsidRPr="000B4969">
        <w:rPr>
          <w:color w:val="FF0000"/>
          <w:spacing w:val="4"/>
        </w:rPr>
        <w:t xml:space="preserve"> </w:t>
      </w:r>
      <w:r w:rsidRPr="000B4969">
        <w:rPr>
          <w:color w:val="FF0000"/>
        </w:rPr>
        <w:t>prices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soared, land that had been farmed for decades outlived its agricultural value and was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sold to become residential communities. The subdivision of the large ranchos took place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during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this time (Meyer 1981; McWilliams 1946).</w:t>
      </w:r>
    </w:p>
    <w:p w14:paraId="447154DA" w14:textId="77777777" w:rsidR="00EB208D" w:rsidRPr="000B4969" w:rsidRDefault="009E787D" w:rsidP="00AC374C">
      <w:pPr>
        <w:pStyle w:val="BodyText"/>
        <w:spacing w:before="160"/>
        <w:mirrorIndents/>
        <w:rPr>
          <w:color w:val="FF0000"/>
        </w:rPr>
      </w:pPr>
      <w:r w:rsidRPr="000B4969">
        <w:rPr>
          <w:color w:val="FF0000"/>
          <w:u w:val="single" w:color="6F2F9F"/>
        </w:rPr>
        <w:t>CITY</w:t>
      </w:r>
      <w:r w:rsidRPr="000B4969">
        <w:rPr>
          <w:color w:val="FF0000"/>
          <w:spacing w:val="-1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OF</w:t>
      </w:r>
      <w:r w:rsidRPr="000B4969">
        <w:rPr>
          <w:color w:val="FF0000"/>
          <w:spacing w:val="-1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MONTCLAIR</w:t>
      </w:r>
    </w:p>
    <w:p w14:paraId="4AD111F3" w14:textId="77777777" w:rsidR="00EB208D" w:rsidRPr="000B4969" w:rsidRDefault="009E787D" w:rsidP="00AC374C">
      <w:pPr>
        <w:pStyle w:val="BodyText"/>
        <w:spacing w:before="159"/>
        <w:mirrorIndents/>
        <w:rPr>
          <w:color w:val="FF0000"/>
        </w:rPr>
      </w:pPr>
      <w:r w:rsidRPr="000B4969">
        <w:rPr>
          <w:color w:val="FF0000"/>
        </w:rPr>
        <w:lastRenderedPageBreak/>
        <w:t>Montclair is a small city located northeast of Pomona (incorporated in 1888) and west of</w:t>
      </w:r>
      <w:r w:rsidRPr="000B4969">
        <w:rPr>
          <w:color w:val="FF0000"/>
          <w:spacing w:val="-65"/>
        </w:rPr>
        <w:t xml:space="preserve"> </w:t>
      </w:r>
      <w:r w:rsidRPr="000B4969">
        <w:rPr>
          <w:color w:val="FF0000"/>
        </w:rPr>
        <w:t>Ontario (1891). During the latter part of the 19</w:t>
      </w:r>
      <w:r w:rsidRPr="000B4969">
        <w:rPr>
          <w:color w:val="FF0000"/>
          <w:vertAlign w:val="superscript"/>
        </w:rPr>
        <w:t>th</w:t>
      </w:r>
      <w:r w:rsidRPr="000B4969">
        <w:rPr>
          <w:color w:val="FF0000"/>
        </w:rPr>
        <w:t xml:space="preserve"> century the area featured very little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development and much of the land was used for livestock grazing. The first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development in the area was undertaken by Edward Fraser in 1887, who built a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residence, store buildings, hotel, and livery stable (Reeder Heritage Foundation 2010).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Fraser named his town Marquette and attempted to lure investors to the town with train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excursions and advertisements, which stated “there was ’an abundant supply of pure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water,’”. However, it was not until approximately twenty years later when Emil Firth, a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land speculator, purchased a thousand acres for $250,000 did the town become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successful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(Reeder Heritage Foundation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2010).</w:t>
      </w:r>
    </w:p>
    <w:p w14:paraId="51AA808D" w14:textId="77777777" w:rsidR="00EB208D" w:rsidRPr="000B4969" w:rsidRDefault="009E787D" w:rsidP="00AC374C">
      <w:pPr>
        <w:pStyle w:val="BodyText"/>
        <w:spacing w:before="160"/>
        <w:mirrorIndents/>
        <w:rPr>
          <w:color w:val="FF0000"/>
        </w:rPr>
      </w:pPr>
      <w:r w:rsidRPr="000B4969">
        <w:rPr>
          <w:color w:val="FF0000"/>
        </w:rPr>
        <w:t>Firth began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to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subdivide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land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into large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five to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ten acre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lots.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Like many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other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towns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in the foothills of the San Gabriel Mountains, the land was utilized to cultivate citrus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(Reeder Heritage Foundation 2010). A 1908 </w:t>
      </w:r>
      <w:r w:rsidRPr="000B4969">
        <w:rPr>
          <w:i/>
          <w:color w:val="FF0000"/>
        </w:rPr>
        <w:t xml:space="preserve">Los Angeles Times </w:t>
      </w:r>
      <w:r w:rsidRPr="000B4969">
        <w:rPr>
          <w:color w:val="FF0000"/>
        </w:rPr>
        <w:t>advertisement stated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that one of Firth’s towns, Monte Vista had “two railroad lines, an electric line surveyed,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three packing houses in operation,” and that everything had already been done for you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including “piped water, road construction, building the neighborhood” (Los Angeles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Times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1908).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Firth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is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also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accredited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with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constructing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some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of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earliest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reservoirs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for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irrigation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in the area (Reeder Heritage Foundation 2010).</w:t>
      </w:r>
    </w:p>
    <w:p w14:paraId="151282EF" w14:textId="77777777" w:rsidR="00EB208D" w:rsidRPr="000B4969" w:rsidRDefault="009E787D" w:rsidP="00AC374C">
      <w:pPr>
        <w:pStyle w:val="BodyText"/>
        <w:spacing w:before="162"/>
        <w:mirrorIndents/>
        <w:rPr>
          <w:color w:val="FF0000"/>
        </w:rPr>
      </w:pPr>
      <w:r w:rsidRPr="000B4969">
        <w:rPr>
          <w:color w:val="FF0000"/>
        </w:rPr>
        <w:t>After World War II, Monte Vista had remained dedicated to citrus production, but with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the influx of veterans the town began to grow. In the late 1950s, Interstate 10 was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completed and thus connecting Monte Vista with the City of Los Angeles. In 1956,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City of Monte Vista was incorporated, however in 1958, Monte Vista was forced to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change its name to Montclair due to confusion with Monte Vista in northern California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(Reeder Heritage Foundation 2010). The City of Montclair struggled to develop a strong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tax base after incorporation, and in 1964 land developers approached the City of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Montclair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about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developing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shopping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center,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(Montclair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Plaza).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After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completion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of</w:t>
      </w:r>
      <w:r w:rsidRPr="000B4969">
        <w:rPr>
          <w:color w:val="FF0000"/>
          <w:spacing w:val="-63"/>
        </w:rPr>
        <w:t xml:space="preserve"> </w:t>
      </w:r>
      <w:r w:rsidRPr="000B4969">
        <w:rPr>
          <w:color w:val="FF0000"/>
        </w:rPr>
        <w:t>the new shopping center, tax revenues proved successful to the City of Montclair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guaranteeing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it success.</w:t>
      </w:r>
    </w:p>
    <w:p w14:paraId="0235B8E9" w14:textId="77777777" w:rsidR="00EB208D" w:rsidRPr="000B4969" w:rsidRDefault="00EB208D" w:rsidP="00AC374C">
      <w:pPr>
        <w:pStyle w:val="BodyText"/>
        <w:mirrorIndents/>
        <w:rPr>
          <w:color w:val="FF0000"/>
          <w:sz w:val="26"/>
        </w:rPr>
      </w:pPr>
    </w:p>
    <w:p w14:paraId="62036AF4" w14:textId="77777777" w:rsidR="00EB208D" w:rsidRPr="000B4969" w:rsidRDefault="00EB208D" w:rsidP="00AC374C">
      <w:pPr>
        <w:pStyle w:val="BodyText"/>
        <w:spacing w:before="8"/>
        <w:mirrorIndents/>
        <w:rPr>
          <w:color w:val="FF0000"/>
          <w:sz w:val="25"/>
        </w:rPr>
      </w:pPr>
    </w:p>
    <w:p w14:paraId="382B0835" w14:textId="53A04168" w:rsidR="00EB208D" w:rsidRPr="000B4969" w:rsidRDefault="001370E5" w:rsidP="000E346A">
      <w:pPr>
        <w:pStyle w:val="BodyText"/>
        <w:mirrorIndents/>
        <w:rPr>
          <w:color w:val="FF0000"/>
        </w:rPr>
      </w:pPr>
      <w:r>
        <w:rPr>
          <w:color w:val="FF0000"/>
          <w:u w:val="single" w:color="6F2F9F"/>
        </w:rPr>
        <w:t xml:space="preserve">XXX </w:t>
      </w:r>
      <w:r w:rsidR="009E787D" w:rsidRPr="000B4969">
        <w:rPr>
          <w:color w:val="FF0000"/>
          <w:u w:val="single" w:color="6F2F9F"/>
        </w:rPr>
        <w:t>COUNTY</w:t>
      </w:r>
      <w:r w:rsidR="009E787D" w:rsidRPr="000B4969">
        <w:rPr>
          <w:color w:val="FF0000"/>
          <w:spacing w:val="-1"/>
          <w:u w:val="single" w:color="6F2F9F"/>
        </w:rPr>
        <w:t xml:space="preserve"> </w:t>
      </w:r>
      <w:r w:rsidR="009E787D" w:rsidRPr="000B4969">
        <w:rPr>
          <w:color w:val="FF0000"/>
          <w:u w:val="single" w:color="6F2F9F"/>
        </w:rPr>
        <w:t>AND FLOOD</w:t>
      </w:r>
      <w:r w:rsidR="009E787D" w:rsidRPr="000B4969">
        <w:rPr>
          <w:color w:val="FF0000"/>
          <w:spacing w:val="-1"/>
          <w:u w:val="single" w:color="6F2F9F"/>
        </w:rPr>
        <w:t xml:space="preserve"> </w:t>
      </w:r>
      <w:r w:rsidR="009E787D" w:rsidRPr="000B4969">
        <w:rPr>
          <w:color w:val="FF0000"/>
          <w:u w:val="single" w:color="6F2F9F"/>
        </w:rPr>
        <w:t>CONTROL</w:t>
      </w:r>
    </w:p>
    <w:p w14:paraId="1E6050E5" w14:textId="6BD05BDA" w:rsidR="00EB208D" w:rsidRPr="000B4969" w:rsidRDefault="009E787D" w:rsidP="00AC374C">
      <w:pPr>
        <w:pStyle w:val="BodyText"/>
        <w:spacing w:before="160"/>
        <w:mirrorIndents/>
        <w:rPr>
          <w:color w:val="FF0000"/>
        </w:rPr>
      </w:pPr>
      <w:r w:rsidRPr="000B4969">
        <w:rPr>
          <w:color w:val="FF0000"/>
        </w:rPr>
        <w:t xml:space="preserve">The APE encompasses the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Creek Channel, which is located within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larger Santa Ana Basin. The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Creek Channel extends approximately 10.5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miles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from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Mt.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Baldy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in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San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Gabriel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Mountains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south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through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town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of</w:t>
      </w:r>
      <w:r w:rsidRPr="000B4969">
        <w:rPr>
          <w:color w:val="FF0000"/>
          <w:spacing w:val="-1"/>
        </w:rPr>
        <w:t xml:space="preserve"> </w:t>
      </w:r>
      <w:proofErr w:type="gramStart"/>
      <w:r w:rsidRPr="000B4969">
        <w:rPr>
          <w:color w:val="FF0000"/>
        </w:rPr>
        <w:t>Montclair,</w:t>
      </w:r>
      <w:r w:rsidRPr="000B4969">
        <w:rPr>
          <w:color w:val="FF0000"/>
          <w:spacing w:val="-63"/>
        </w:rPr>
        <w:t xml:space="preserve"> </w:t>
      </w:r>
      <w:r w:rsidRPr="000B4969">
        <w:rPr>
          <w:color w:val="FF0000"/>
        </w:rPr>
        <w:t>and</w:t>
      </w:r>
      <w:proofErr w:type="gramEnd"/>
      <w:r w:rsidRPr="000B4969">
        <w:rPr>
          <w:color w:val="FF0000"/>
        </w:rPr>
        <w:t xml:space="preserve"> empties into Chino Channel. The first written mention of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Creek was in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 xml:space="preserve">1774 when Captain Juan Bautista </w:t>
      </w:r>
      <w:proofErr w:type="spellStart"/>
      <w:r w:rsidRPr="000B4969">
        <w:rPr>
          <w:color w:val="FF0000"/>
        </w:rPr>
        <w:t>D’Anza</w:t>
      </w:r>
      <w:proofErr w:type="spellEnd"/>
      <w:r w:rsidRPr="000B4969">
        <w:rPr>
          <w:color w:val="FF0000"/>
        </w:rPr>
        <w:t>, on his trek to Mission San Gabriel, named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creek,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“Arroyo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de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los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Alisos,”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or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Stream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of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Sycamores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(City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of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Montclair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2018).</w:t>
      </w:r>
      <w:r w:rsidR="00AC374C">
        <w:rPr>
          <w:color w:val="FF0000"/>
        </w:rPr>
        <w:t xml:space="preserve">  </w:t>
      </w:r>
      <w:r w:rsidRPr="000B4969">
        <w:rPr>
          <w:color w:val="FF0000"/>
        </w:rPr>
        <w:t xml:space="preserve">Settlers in the flood plain of the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Wash were exposed to periodic flooding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from the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Canyon (recorded floods in 1884, 1894, 1914, 1916, 1921, and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1934). In the late 19</w:t>
      </w:r>
      <w:r w:rsidRPr="000B4969">
        <w:rPr>
          <w:color w:val="FF0000"/>
          <w:vertAlign w:val="superscript"/>
        </w:rPr>
        <w:t>th</w:t>
      </w:r>
      <w:r w:rsidRPr="000B4969">
        <w:rPr>
          <w:color w:val="FF0000"/>
        </w:rPr>
        <w:t xml:space="preserve"> Century, settlers began building small dikes and dams to lessen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the destruction of the potential flood waters. These measures spread the water in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gravels below to restore the unground basins. In 1892, the settlers harnessed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stream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to</w:t>
      </w:r>
      <w:r w:rsidRPr="000B4969">
        <w:rPr>
          <w:color w:val="FF0000"/>
          <w:spacing w:val="3"/>
        </w:rPr>
        <w:t xml:space="preserve"> </w:t>
      </w:r>
      <w:r w:rsidRPr="000B4969">
        <w:rPr>
          <w:color w:val="FF0000"/>
        </w:rPr>
        <w:t>generate</w:t>
      </w:r>
      <w:r w:rsidRPr="000B4969">
        <w:rPr>
          <w:color w:val="FF0000"/>
          <w:spacing w:val="3"/>
        </w:rPr>
        <w:t xml:space="preserve"> </w:t>
      </w:r>
      <w:r w:rsidRPr="000B4969">
        <w:rPr>
          <w:color w:val="FF0000"/>
        </w:rPr>
        <w:t>electric</w:t>
      </w:r>
      <w:r w:rsidRPr="000B4969">
        <w:rPr>
          <w:color w:val="FF0000"/>
          <w:spacing w:val="2"/>
        </w:rPr>
        <w:t xml:space="preserve"> </w:t>
      </w:r>
      <w:r w:rsidRPr="000B4969">
        <w:rPr>
          <w:color w:val="FF0000"/>
        </w:rPr>
        <w:t>power</w:t>
      </w:r>
      <w:r w:rsidRPr="000B4969">
        <w:rPr>
          <w:color w:val="FF0000"/>
          <w:spacing w:val="3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3"/>
        </w:rPr>
        <w:t xml:space="preserve"> </w:t>
      </w:r>
      <w:r w:rsidRPr="000B4969">
        <w:rPr>
          <w:color w:val="FF0000"/>
        </w:rPr>
        <w:t>irrigate</w:t>
      </w:r>
      <w:r w:rsidRPr="000B4969">
        <w:rPr>
          <w:color w:val="FF0000"/>
          <w:spacing w:val="2"/>
        </w:rPr>
        <w:t xml:space="preserve"> </w:t>
      </w:r>
      <w:r w:rsidRPr="000B4969">
        <w:rPr>
          <w:color w:val="FF0000"/>
        </w:rPr>
        <w:t>local</w:t>
      </w:r>
      <w:r w:rsidRPr="000B4969">
        <w:rPr>
          <w:color w:val="FF0000"/>
          <w:spacing w:val="2"/>
        </w:rPr>
        <w:t xml:space="preserve"> </w:t>
      </w:r>
      <w:r w:rsidRPr="000B4969">
        <w:rPr>
          <w:color w:val="FF0000"/>
        </w:rPr>
        <w:t>citrus</w:t>
      </w:r>
      <w:r w:rsidRPr="000B4969">
        <w:rPr>
          <w:color w:val="FF0000"/>
          <w:spacing w:val="3"/>
        </w:rPr>
        <w:t xml:space="preserve"> </w:t>
      </w:r>
      <w:r w:rsidRPr="000B4969">
        <w:rPr>
          <w:color w:val="FF0000"/>
        </w:rPr>
        <w:t>groves</w:t>
      </w:r>
      <w:r w:rsidRPr="000B4969">
        <w:rPr>
          <w:color w:val="FF0000"/>
          <w:spacing w:val="3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2"/>
        </w:rPr>
        <w:t xml:space="preserve"> </w:t>
      </w:r>
      <w:r w:rsidRPr="000B4969">
        <w:rPr>
          <w:color w:val="FF0000"/>
        </w:rPr>
        <w:t>farms</w:t>
      </w:r>
      <w:r w:rsidRPr="000B4969">
        <w:rPr>
          <w:color w:val="FF0000"/>
          <w:spacing w:val="1"/>
        </w:rPr>
        <w:t xml:space="preserve"> </w:t>
      </w:r>
      <w:r w:rsidR="001370E5">
        <w:rPr>
          <w:color w:val="FF0000"/>
        </w:rPr>
        <w:t>[</w:t>
      </w:r>
      <w:r w:rsidR="006571B4">
        <w:rPr>
          <w:color w:val="FF0000"/>
        </w:rPr>
        <w:t>Federal Name]</w:t>
      </w:r>
      <w:r w:rsidRPr="000B4969">
        <w:rPr>
          <w:color w:val="FF0000"/>
        </w:rPr>
        <w:t xml:space="preserve"> Dam Dedication Committee 1956). In 1906, a systematic water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conservation network was established “with the formation the Pomona Valley </w:t>
      </w:r>
      <w:r w:rsidRPr="000B4969">
        <w:rPr>
          <w:color w:val="FF0000"/>
        </w:rPr>
        <w:lastRenderedPageBreak/>
        <w:t>Protective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Association,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a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voluntary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organization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of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water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companies”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(</w:t>
      </w:r>
      <w:r w:rsidR="006571B4">
        <w:rPr>
          <w:color w:val="FF0000"/>
        </w:rPr>
        <w:t>[Federal Name]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Dam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Dedication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Committee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1956). These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organizations improved the</w:t>
      </w:r>
      <w:r w:rsidRPr="000B4969">
        <w:rPr>
          <w:color w:val="FF0000"/>
          <w:spacing w:val="1"/>
        </w:rPr>
        <w:t xml:space="preserve"> </w:t>
      </w:r>
      <w:r w:rsidR="006571B4">
        <w:rPr>
          <w:color w:val="FF0000"/>
        </w:rPr>
        <w:t>[Federal Name]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Creek below</w:t>
      </w:r>
      <w:r w:rsidRPr="000B4969">
        <w:rPr>
          <w:color w:val="FF0000"/>
          <w:spacing w:val="1"/>
        </w:rPr>
        <w:t xml:space="preserve">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Canyon and built new holding basins and check dams after 1934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(</w:t>
      </w:r>
      <w:r w:rsidR="006571B4">
        <w:rPr>
          <w:color w:val="FF0000"/>
        </w:rPr>
        <w:t>[Federal Name]</w:t>
      </w:r>
      <w:r w:rsidRPr="000B4969">
        <w:rPr>
          <w:color w:val="FF0000"/>
          <w:spacing w:val="2"/>
        </w:rPr>
        <w:t xml:space="preserve"> </w:t>
      </w:r>
      <w:r w:rsidRPr="000B4969">
        <w:rPr>
          <w:color w:val="FF0000"/>
        </w:rPr>
        <w:t>Dam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Dedication Committee 1956).</w:t>
      </w:r>
    </w:p>
    <w:p w14:paraId="700C308A" w14:textId="233AE03D" w:rsidR="00EB208D" w:rsidRPr="000B4969" w:rsidRDefault="009E787D" w:rsidP="000E346A">
      <w:pPr>
        <w:pStyle w:val="BodyText"/>
        <w:spacing w:before="160"/>
        <w:mirrorIndents/>
        <w:rPr>
          <w:color w:val="FF0000"/>
        </w:rPr>
      </w:pPr>
      <w:r w:rsidRPr="000B4969">
        <w:rPr>
          <w:color w:val="FF0000"/>
        </w:rPr>
        <w:t>The new enlarged network persisted until the Los Angeles Flood and Santa Ana River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Flood of 1938. The Los Angeles Flood and the Santa Ana River Flood devastated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region, leaving more than 115 dead in the region and $12 million in damage (Cram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2012). Boulders and other debris littered the town of Montclair and causing widespread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destruction and $2 million worth of damage (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Dam Dedication Committee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1956). In 1936, the Federal Government passed the Flood Control Act of 1936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(amended May 15, 1937), which provided federal funding for flood control projects. At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this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time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Los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Angeles County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was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one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of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first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largest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infrastructure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development</w:t>
      </w:r>
      <w:r w:rsidRPr="000B4969">
        <w:rPr>
          <w:color w:val="FF0000"/>
          <w:spacing w:val="-63"/>
        </w:rPr>
        <w:t xml:space="preserve"> </w:t>
      </w:r>
      <w:r w:rsidRPr="000B4969">
        <w:rPr>
          <w:color w:val="FF0000"/>
        </w:rPr>
        <w:t>programs to receive funding. After the devastating1938 flood, Supervisors of county,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State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Federal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authorities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enacted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a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comprehensive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flood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control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program,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known as the Flood Control District.</w:t>
      </w:r>
    </w:p>
    <w:p w14:paraId="1EAF05B0" w14:textId="197CE6BF" w:rsidR="00EB208D" w:rsidRPr="000B4969" w:rsidRDefault="009E787D" w:rsidP="000E346A">
      <w:pPr>
        <w:pStyle w:val="BodyText"/>
        <w:spacing w:before="160"/>
        <w:mirrorIndents/>
        <w:rPr>
          <w:color w:val="FF0000"/>
        </w:rPr>
      </w:pPr>
      <w:r w:rsidRPr="000B4969">
        <w:rPr>
          <w:color w:val="FF0000"/>
          <w:u w:val="single" w:color="6F2F9F"/>
        </w:rPr>
        <w:t>COUNTY</w:t>
      </w:r>
      <w:r w:rsidRPr="000B4969">
        <w:rPr>
          <w:color w:val="FF0000"/>
          <w:spacing w:val="-2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FLOOD</w:t>
      </w:r>
      <w:r w:rsidRPr="000B4969">
        <w:rPr>
          <w:color w:val="FF0000"/>
          <w:spacing w:val="-1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CONTROL</w:t>
      </w:r>
      <w:r w:rsidRPr="000B4969">
        <w:rPr>
          <w:color w:val="FF0000"/>
          <w:spacing w:val="-2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DISTRICT</w:t>
      </w:r>
      <w:r w:rsidRPr="000B4969">
        <w:rPr>
          <w:color w:val="FF0000"/>
          <w:spacing w:val="-1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1939-1969</w:t>
      </w:r>
    </w:p>
    <w:p w14:paraId="3B79E59D" w14:textId="4B970185" w:rsidR="00EB208D" w:rsidRPr="000B4969" w:rsidRDefault="009E787D" w:rsidP="000E346A">
      <w:pPr>
        <w:pStyle w:val="BodyText"/>
        <w:spacing w:before="160"/>
        <w:mirrorIndents/>
        <w:rPr>
          <w:color w:val="FF0000"/>
        </w:rPr>
      </w:pPr>
      <w:r w:rsidRPr="000B4969">
        <w:rPr>
          <w:color w:val="FF0000"/>
        </w:rPr>
        <w:t xml:space="preserve">In 1939, the </w:t>
      </w:r>
      <w:r w:rsidR="00D93956">
        <w:rPr>
          <w:color w:val="FF0000"/>
        </w:rPr>
        <w:t>newspaper</w:t>
      </w:r>
      <w:r w:rsidRPr="000B4969">
        <w:rPr>
          <w:color w:val="FF0000"/>
        </w:rPr>
        <w:t xml:space="preserve"> reported on the proposed creation of the " County Flood Control District" (District) after the County’s farm bureau and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agricultural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interests requested the</w:t>
      </w:r>
      <w:r w:rsidRPr="000B4969">
        <w:rPr>
          <w:color w:val="FF0000"/>
          <w:spacing w:val="-1"/>
        </w:rPr>
        <w:t xml:space="preserve"> </w:t>
      </w:r>
      <w:proofErr w:type="gramStart"/>
      <w:r w:rsidRPr="000B4969">
        <w:rPr>
          <w:color w:val="FF0000"/>
        </w:rPr>
        <w:t>District</w:t>
      </w:r>
      <w:proofErr w:type="gramEnd"/>
      <w:r w:rsidRPr="000B4969">
        <w:rPr>
          <w:color w:val="FF0000"/>
        </w:rPr>
        <w:t xml:space="preserve"> after the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devastating floods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of 1938.</w:t>
      </w:r>
    </w:p>
    <w:p w14:paraId="4E6A861C" w14:textId="773FE57D" w:rsidR="00EB208D" w:rsidRPr="000B4969" w:rsidRDefault="009E787D" w:rsidP="000E346A">
      <w:pPr>
        <w:pStyle w:val="BodyText"/>
        <w:mirrorIndents/>
        <w:rPr>
          <w:color w:val="FF0000"/>
        </w:rPr>
      </w:pPr>
      <w:r w:rsidRPr="000B4969">
        <w:rPr>
          <w:color w:val="FF0000"/>
        </w:rPr>
        <w:t xml:space="preserve">Committee members urged the County Board of Supervisors to form the </w:t>
      </w:r>
      <w:proofErr w:type="gramStart"/>
      <w:r w:rsidRPr="000B4969">
        <w:rPr>
          <w:color w:val="FF0000"/>
        </w:rPr>
        <w:t>District</w:t>
      </w:r>
      <w:proofErr w:type="gramEnd"/>
      <w:r w:rsidRPr="000B4969">
        <w:rPr>
          <w:color w:val="FF0000"/>
        </w:rPr>
        <w:t xml:space="preserve"> which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would serve an area encompassed by the Santa Ana River and its tributaries. A county-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wide tax of ten cents was levied to finance emergency and conservation work within the</w:t>
      </w:r>
      <w:r w:rsidRPr="000B4969">
        <w:rPr>
          <w:color w:val="FF0000"/>
          <w:spacing w:val="-64"/>
        </w:rPr>
        <w:t xml:space="preserve"> </w:t>
      </w:r>
      <w:proofErr w:type="gramStart"/>
      <w:r w:rsidRPr="000B4969">
        <w:rPr>
          <w:color w:val="FF0000"/>
        </w:rPr>
        <w:t>District</w:t>
      </w:r>
      <w:proofErr w:type="gramEnd"/>
      <w:r w:rsidRPr="000B4969">
        <w:rPr>
          <w:color w:val="FF0000"/>
        </w:rPr>
        <w:t xml:space="preserve"> (</w:t>
      </w:r>
      <w:r w:rsidR="00D93956">
        <w:rPr>
          <w:color w:val="FF0000"/>
        </w:rPr>
        <w:t>newspaper</w:t>
      </w:r>
      <w:r w:rsidRPr="000B4969">
        <w:rPr>
          <w:color w:val="FF0000"/>
        </w:rPr>
        <w:t xml:space="preserve"> 1939). On March 6, </w:t>
      </w:r>
      <w:proofErr w:type="gramStart"/>
      <w:r w:rsidRPr="000B4969">
        <w:rPr>
          <w:color w:val="FF0000"/>
        </w:rPr>
        <w:t>1939</w:t>
      </w:r>
      <w:proofErr w:type="gramEnd"/>
      <w:r w:rsidRPr="000B4969">
        <w:rPr>
          <w:color w:val="FF0000"/>
        </w:rPr>
        <w:t xml:space="preserve"> the County approved the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District and requested that a bill be prepared for the creation of the District and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presented it to Senator Ralph E. Swing for presentation to the State Legislator (</w:t>
      </w:r>
      <w:r w:rsidR="00D93956">
        <w:rPr>
          <w:color w:val="FF0000"/>
        </w:rPr>
        <w:t>newspaper</w:t>
      </w:r>
      <w:r w:rsidRPr="000B4969">
        <w:rPr>
          <w:color w:val="FF0000"/>
        </w:rPr>
        <w:t xml:space="preserve"> 1939). A few weeks after submittal, the </w:t>
      </w:r>
      <w:proofErr w:type="gramStart"/>
      <w:r w:rsidRPr="000B4969">
        <w:rPr>
          <w:color w:val="FF0000"/>
        </w:rPr>
        <w:t>District</w:t>
      </w:r>
      <w:proofErr w:type="gramEnd"/>
      <w:r w:rsidRPr="000B4969">
        <w:rPr>
          <w:color w:val="FF0000"/>
        </w:rPr>
        <w:t xml:space="preserve"> was approved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allowing the County to take advantage of Federal Government funds (Los Angeles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Times 1939).</w:t>
      </w:r>
    </w:p>
    <w:p w14:paraId="216271A5" w14:textId="4E9DA542" w:rsidR="00EB208D" w:rsidRPr="000B4969" w:rsidRDefault="009E787D" w:rsidP="006D6D9B">
      <w:pPr>
        <w:pStyle w:val="BodyText"/>
        <w:spacing w:before="93"/>
        <w:mirrorIndents/>
        <w:rPr>
          <w:color w:val="FF0000"/>
        </w:rPr>
      </w:pPr>
      <w:r w:rsidRPr="000B4969">
        <w:rPr>
          <w:color w:val="FF0000"/>
        </w:rPr>
        <w:t>By July 1939, the USACE proposed that a concrete dam and channels be constructed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below the Cucamonga Creek Canyon; however, the </w:t>
      </w:r>
      <w:proofErr w:type="gramStart"/>
      <w:r w:rsidRPr="000B4969">
        <w:rPr>
          <w:color w:val="FF0000"/>
        </w:rPr>
        <w:t>District</w:t>
      </w:r>
      <w:proofErr w:type="gramEnd"/>
      <w:r w:rsidRPr="000B4969">
        <w:rPr>
          <w:color w:val="FF0000"/>
        </w:rPr>
        <w:t xml:space="preserve"> proposed an alternative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plan that a gravel lined channel, instead of a concrete channel be constructed (Los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Angeles Times 1939). Shortly after its creation, the </w:t>
      </w:r>
      <w:proofErr w:type="gramStart"/>
      <w:r w:rsidRPr="000B4969">
        <w:rPr>
          <w:color w:val="FF0000"/>
        </w:rPr>
        <w:t>District</w:t>
      </w:r>
      <w:proofErr w:type="gramEnd"/>
      <w:r w:rsidRPr="000B4969">
        <w:rPr>
          <w:color w:val="FF0000"/>
        </w:rPr>
        <w:t xml:space="preserve"> along with the Works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Progress Administration (WPA) began improvements across the County including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Mill Creek flood wall (</w:t>
      </w:r>
      <w:r w:rsidR="00D93956">
        <w:rPr>
          <w:color w:val="FF0000"/>
        </w:rPr>
        <w:t>newspaper</w:t>
      </w:r>
      <w:r w:rsidRPr="000B4969">
        <w:rPr>
          <w:color w:val="FF0000"/>
        </w:rPr>
        <w:t xml:space="preserve"> 1939.) The WPA and the District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continued working on projects together, and by 1940, $651,903 was expended on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construction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maintenance,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with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$543,712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coming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from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WPA.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Projects</w:t>
      </w:r>
      <w:r w:rsidRPr="000B4969">
        <w:rPr>
          <w:color w:val="FF0000"/>
          <w:spacing w:val="-2"/>
        </w:rPr>
        <w:t xml:space="preserve"> </w:t>
      </w:r>
      <w:proofErr w:type="spellStart"/>
      <w:r w:rsidRPr="000B4969">
        <w:rPr>
          <w:color w:val="FF0000"/>
        </w:rPr>
        <w:t>includedthe</w:t>
      </w:r>
      <w:proofErr w:type="spellEnd"/>
      <w:r w:rsidRPr="000B4969">
        <w:rPr>
          <w:color w:val="FF0000"/>
        </w:rPr>
        <w:t xml:space="preserve"> construction of storm control works in Waterman Canyon, Twin Creek, Rialto-Base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 xml:space="preserve">Line storm drain, and the </w:t>
      </w:r>
      <w:proofErr w:type="spellStart"/>
      <w:r w:rsidRPr="000B4969">
        <w:rPr>
          <w:color w:val="FF0000"/>
        </w:rPr>
        <w:t>Urbita</w:t>
      </w:r>
      <w:proofErr w:type="spellEnd"/>
      <w:r w:rsidRPr="000B4969">
        <w:rPr>
          <w:color w:val="FF0000"/>
        </w:rPr>
        <w:t xml:space="preserve"> storm drain (</w:t>
      </w:r>
      <w:r w:rsidR="00D93956">
        <w:rPr>
          <w:color w:val="FF0000"/>
        </w:rPr>
        <w:t>newspaper</w:t>
      </w:r>
      <w:r w:rsidRPr="000B4969">
        <w:rPr>
          <w:color w:val="FF0000"/>
        </w:rPr>
        <w:t xml:space="preserve"> 1940). New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projects undertaken by the WPA and the District in 1941 included: blanket flood control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projects, construction of check dams, sinking basins, bank protection, channel clearing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(</w:t>
      </w:r>
      <w:r w:rsidR="00D93956">
        <w:rPr>
          <w:color w:val="FF0000"/>
        </w:rPr>
        <w:t>newspaper</w:t>
      </w:r>
      <w:r w:rsidRPr="000B4969">
        <w:rPr>
          <w:color w:val="FF0000"/>
        </w:rPr>
        <w:t xml:space="preserve"> 1941). After the entrance of the United States in World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War II, project development was curtailed due to the stress on the United States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Government’s budget and manpower (</w:t>
      </w:r>
      <w:r w:rsidR="00D93956">
        <w:rPr>
          <w:color w:val="FF0000"/>
        </w:rPr>
        <w:t>newspaper</w:t>
      </w:r>
      <w:r w:rsidRPr="000B4969">
        <w:rPr>
          <w:color w:val="FF0000"/>
        </w:rPr>
        <w:t xml:space="preserve"> 1945). During this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time,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towns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within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floodplain were once again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hit by floods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in 1941 and 1943.</w:t>
      </w:r>
    </w:p>
    <w:p w14:paraId="58AE7911" w14:textId="1283A67D" w:rsidR="00EB208D" w:rsidRPr="000B4969" w:rsidRDefault="009E787D" w:rsidP="006D6D9B">
      <w:pPr>
        <w:pStyle w:val="BodyText"/>
        <w:spacing w:before="160"/>
        <w:mirrorIndents/>
        <w:rPr>
          <w:color w:val="FF0000"/>
        </w:rPr>
      </w:pPr>
      <w:r w:rsidRPr="000B4969">
        <w:rPr>
          <w:color w:val="FF0000"/>
        </w:rPr>
        <w:t xml:space="preserve">In 1948, the </w:t>
      </w:r>
      <w:proofErr w:type="gramStart"/>
      <w:r w:rsidRPr="000B4969">
        <w:rPr>
          <w:color w:val="FF0000"/>
        </w:rPr>
        <w:t>District</w:t>
      </w:r>
      <w:proofErr w:type="gramEnd"/>
      <w:r w:rsidRPr="000B4969">
        <w:rPr>
          <w:color w:val="FF0000"/>
        </w:rPr>
        <w:t xml:space="preserve"> began planning a location for the </w:t>
      </w:r>
      <w:r w:rsidR="006571B4">
        <w:rPr>
          <w:color w:val="FF0000"/>
        </w:rPr>
        <w:t>[Federal Name]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Dam and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lastRenderedPageBreak/>
        <w:t>construction of two channels to control flood waters in the Upland areas with water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control remaining within the District. The project was held up for several years by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Orange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County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flood group,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which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disapproved of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plans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due to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their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interest in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water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rights (</w:t>
      </w:r>
      <w:r w:rsidR="00D93956">
        <w:rPr>
          <w:color w:val="FF0000"/>
        </w:rPr>
        <w:t>newspaper</w:t>
      </w:r>
      <w:r w:rsidRPr="000B4969">
        <w:rPr>
          <w:color w:val="FF0000"/>
        </w:rPr>
        <w:t xml:space="preserve"> 1948; Los Angeles Times 1951). Following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dispute, the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Dam project began with more than $3.5 million in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appropriations by President Eisenhower’s administration (</w:t>
      </w:r>
      <w:r w:rsidR="00D93956">
        <w:rPr>
          <w:color w:val="FF0000"/>
        </w:rPr>
        <w:t>newspaper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1953). In 1952, work began with the construction of the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Dam under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Flood Control Act of June 22, 1936 (PL 74-738) and the Flood Control Act of June 28,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1938 (PL 75-761). With the construction of the dam ending in May of 1956, work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commenced on the construction of the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and Chino Creek channels, which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cost more than $40 million to complete (</w:t>
      </w:r>
      <w:r w:rsidR="00D93956">
        <w:rPr>
          <w:color w:val="FF0000"/>
        </w:rPr>
        <w:t>newspaper</w:t>
      </w:r>
      <w:r w:rsidRPr="000B4969">
        <w:rPr>
          <w:color w:val="FF0000"/>
        </w:rPr>
        <w:t xml:space="preserve"> 1956). This work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was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completed in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1960 (U.S. Army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Corps of Engineers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2018).</w:t>
      </w:r>
    </w:p>
    <w:p w14:paraId="38676EDF" w14:textId="459B191C" w:rsidR="00EB208D" w:rsidRPr="000B4969" w:rsidRDefault="009E787D" w:rsidP="006D6D9B">
      <w:pPr>
        <w:pStyle w:val="BodyText"/>
        <w:spacing w:before="160"/>
        <w:mirrorIndents/>
        <w:rPr>
          <w:color w:val="FF0000"/>
        </w:rPr>
      </w:pPr>
      <w:r w:rsidRPr="000B4969">
        <w:rPr>
          <w:color w:val="FF0000"/>
        </w:rPr>
        <w:t xml:space="preserve">The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Channel project was just one of many projects planned by the </w:t>
      </w:r>
      <w:proofErr w:type="gramStart"/>
      <w:r w:rsidRPr="000B4969">
        <w:rPr>
          <w:color w:val="FF0000"/>
        </w:rPr>
        <w:t>District</w:t>
      </w:r>
      <w:proofErr w:type="gramEnd"/>
      <w:r w:rsidRPr="000B4969">
        <w:rPr>
          <w:color w:val="FF0000"/>
        </w:rPr>
        <w:t>.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According to the District’s Flood Control Engineer, Martin A. Nicholas, there were more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than “126 miles of flood channels following natural water courses” in the County, and 15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miles more of federally built channels would be constructed” (</w:t>
      </w:r>
      <w:r w:rsidR="00D93956">
        <w:rPr>
          <w:color w:val="FF0000"/>
        </w:rPr>
        <w:t>newspaper</w:t>
      </w:r>
      <w:r w:rsidRPr="000B4969">
        <w:rPr>
          <w:color w:val="FF0000"/>
        </w:rPr>
        <w:t xml:space="preserve"> 1956). In 1956, 51 miles of channels were being planned by District engineers, with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an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additional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25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miles of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federal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channels that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had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been authorized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by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 USACE.</w:t>
      </w:r>
      <w:r w:rsidRPr="000B4969">
        <w:rPr>
          <w:color w:val="FF0000"/>
          <w:spacing w:val="-1"/>
        </w:rPr>
        <w:t xml:space="preserve"> </w:t>
      </w:r>
      <w:proofErr w:type="gramStart"/>
      <w:r w:rsidRPr="000B4969">
        <w:rPr>
          <w:color w:val="FF0000"/>
        </w:rPr>
        <w:t>Also</w:t>
      </w:r>
      <w:proofErr w:type="gramEnd"/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during this time, thirteen more dams and basins were being planned (</w:t>
      </w:r>
      <w:r w:rsidR="00D93956">
        <w:rPr>
          <w:color w:val="FF0000"/>
        </w:rPr>
        <w:t>newspaper</w:t>
      </w:r>
      <w:r w:rsidRPr="000B4969">
        <w:rPr>
          <w:color w:val="FF0000"/>
        </w:rPr>
        <w:t xml:space="preserve"> 1956).</w:t>
      </w:r>
    </w:p>
    <w:p w14:paraId="4D982890" w14:textId="50790A7E" w:rsidR="00EB208D" w:rsidRDefault="009E787D" w:rsidP="00AC374C">
      <w:pPr>
        <w:pStyle w:val="BodyText"/>
        <w:spacing w:before="160"/>
        <w:mirrorIndents/>
        <w:rPr>
          <w:sz w:val="15"/>
        </w:rPr>
      </w:pPr>
      <w:r w:rsidRPr="000B4969">
        <w:rPr>
          <w:color w:val="FF0000"/>
        </w:rPr>
        <w:t>In 1966, one of the largest flood control projects in the west was developed by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USACE in coordination with the </w:t>
      </w:r>
      <w:proofErr w:type="gramStart"/>
      <w:r w:rsidRPr="000B4969">
        <w:rPr>
          <w:color w:val="FF0000"/>
        </w:rPr>
        <w:t>District</w:t>
      </w:r>
      <w:proofErr w:type="gramEnd"/>
      <w:r w:rsidRPr="000B4969">
        <w:rPr>
          <w:color w:val="FF0000"/>
        </w:rPr>
        <w:t xml:space="preserve">. This project was the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Creek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Channel that would extend 14 miles from </w:t>
      </w:r>
      <w:r w:rsidR="006571B4">
        <w:rPr>
          <w:color w:val="FF0000"/>
        </w:rPr>
        <w:t>the town</w:t>
      </w:r>
      <w:r w:rsidRPr="000B4969">
        <w:rPr>
          <w:color w:val="FF0000"/>
        </w:rPr>
        <w:t xml:space="preserve"> to </w:t>
      </w:r>
      <w:proofErr w:type="gramStart"/>
      <w:r w:rsidRPr="000B4969">
        <w:rPr>
          <w:color w:val="FF0000"/>
        </w:rPr>
        <w:t xml:space="preserve">the </w:t>
      </w:r>
      <w:r w:rsidR="006571B4" w:rsidRPr="000B4969">
        <w:rPr>
          <w:color w:val="FF0000"/>
        </w:rPr>
        <w:t xml:space="preserve"> </w:t>
      </w:r>
      <w:r w:rsidRPr="000B4969">
        <w:rPr>
          <w:color w:val="FF0000"/>
        </w:rPr>
        <w:t>Reservoir</w:t>
      </w:r>
      <w:proofErr w:type="gramEnd"/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(Los Angeles Times 1966). In 1969, two major floods hit </w:t>
      </w:r>
      <w:r w:rsidR="00D93956">
        <w:rPr>
          <w:color w:val="FF0000"/>
        </w:rPr>
        <w:t>Name</w:t>
      </w:r>
      <w:r w:rsidRPr="000B4969">
        <w:rPr>
          <w:color w:val="FF0000"/>
        </w:rPr>
        <w:t xml:space="preserve"> County, and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the current flood infrastructure failed as repairs and maintenance were not performed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prior to the event. The January 1969 flood caused $23 million in damages, and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February flood caused $31 million in damages (</w:t>
      </w:r>
      <w:r w:rsidR="00D93956">
        <w:rPr>
          <w:color w:val="FF0000"/>
        </w:rPr>
        <w:t>newspaper</w:t>
      </w:r>
      <w:r w:rsidRPr="000B4969">
        <w:rPr>
          <w:color w:val="FF0000"/>
        </w:rPr>
        <w:t xml:space="preserve"> 2018). After the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1969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Floods,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repairs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were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made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to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infrastructure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which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held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through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1970s,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with</w:t>
      </w:r>
      <w:r w:rsidRPr="000B4969">
        <w:rPr>
          <w:color w:val="FF0000"/>
          <w:spacing w:val="-63"/>
        </w:rPr>
        <w:t xml:space="preserve"> </w:t>
      </w:r>
      <w:r w:rsidRPr="000B4969">
        <w:rPr>
          <w:color w:val="FF0000"/>
        </w:rPr>
        <w:t>little damage resulting from a 1978 storm, which only caused $11.4 million in damage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(</w:t>
      </w:r>
      <w:r w:rsidR="00D93956">
        <w:rPr>
          <w:color w:val="FF0000"/>
        </w:rPr>
        <w:t>newspaper</w:t>
      </w:r>
      <w:r w:rsidRPr="000B4969">
        <w:rPr>
          <w:color w:val="FF0000"/>
        </w:rPr>
        <w:t xml:space="preserve"> 2018). Today, the District continues to function to provide flood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protection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on major streams,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water conservation, and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storm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drain construction.</w:t>
      </w:r>
    </w:p>
    <w:p w14:paraId="6158E97D" w14:textId="77777777" w:rsidR="00EB208D" w:rsidRDefault="009E787D" w:rsidP="006D6D9B">
      <w:pPr>
        <w:pStyle w:val="ListParagraph"/>
        <w:numPr>
          <w:ilvl w:val="1"/>
          <w:numId w:val="7"/>
        </w:numPr>
        <w:tabs>
          <w:tab w:val="left" w:pos="1387"/>
        </w:tabs>
        <w:spacing w:before="92"/>
        <w:ind w:left="0" w:firstLine="0"/>
        <w:mirrorIndents/>
        <w:rPr>
          <w:b/>
        </w:rPr>
      </w:pPr>
      <w:bookmarkStart w:id="11" w:name="_bookmark10"/>
      <w:bookmarkEnd w:id="11"/>
      <w:r>
        <w:rPr>
          <w:b/>
        </w:rPr>
        <w:t>REGULATORY</w:t>
      </w:r>
      <w:r>
        <w:rPr>
          <w:b/>
          <w:spacing w:val="81"/>
        </w:rPr>
        <w:t xml:space="preserve"> </w:t>
      </w:r>
      <w:r>
        <w:rPr>
          <w:b/>
        </w:rPr>
        <w:t>FRAMEWORK</w:t>
      </w:r>
    </w:p>
    <w:p w14:paraId="2B023DB3" w14:textId="77777777" w:rsidR="00EB208D" w:rsidRDefault="009E787D" w:rsidP="006D6D9B">
      <w:pPr>
        <w:pStyle w:val="ListParagraph"/>
        <w:numPr>
          <w:ilvl w:val="1"/>
          <w:numId w:val="7"/>
        </w:numPr>
        <w:tabs>
          <w:tab w:val="left" w:pos="1368"/>
        </w:tabs>
        <w:spacing w:before="201"/>
        <w:ind w:left="0" w:firstLine="0"/>
        <w:mirrorIndents/>
      </w:pPr>
      <w:bookmarkStart w:id="12" w:name="_bookmark11"/>
      <w:bookmarkEnd w:id="12"/>
      <w:r>
        <w:t>Federal</w:t>
      </w:r>
    </w:p>
    <w:p w14:paraId="1005B4FA" w14:textId="77777777" w:rsidR="00EB208D" w:rsidRDefault="009E787D" w:rsidP="006D6D9B">
      <w:pPr>
        <w:spacing w:before="160"/>
        <w:mirrorIndents/>
      </w:pPr>
      <w:r>
        <w:rPr>
          <w:u w:val="single"/>
        </w:rPr>
        <w:t>NATIONAL</w:t>
      </w:r>
      <w:r>
        <w:rPr>
          <w:spacing w:val="-2"/>
          <w:u w:val="single"/>
        </w:rPr>
        <w:t xml:space="preserve"> </w:t>
      </w:r>
      <w:r>
        <w:rPr>
          <w:u w:val="single"/>
        </w:rPr>
        <w:t>HISTORIC PRESERVATION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ACT</w:t>
      </w:r>
    </w:p>
    <w:p w14:paraId="45FC9018" w14:textId="77777777" w:rsidR="00EB208D" w:rsidRDefault="009E787D" w:rsidP="006D6D9B">
      <w:pPr>
        <w:pStyle w:val="BodyText"/>
        <w:spacing w:before="162"/>
        <w:mirrorIndents/>
      </w:pPr>
      <w:r>
        <w:rPr>
          <w:color w:val="6F2F9F"/>
        </w:rPr>
        <w:t xml:space="preserve">[Section 106 of the NHPA requires federal agencies to </w:t>
      </w:r>
      <w:proofErr w:type="gramStart"/>
      <w:r>
        <w:rPr>
          <w:color w:val="6F2F9F"/>
        </w:rPr>
        <w:t>take into account</w:t>
      </w:r>
      <w:proofErr w:type="gramEnd"/>
      <w:r>
        <w:rPr>
          <w:color w:val="6F2F9F"/>
        </w:rPr>
        <w:t xml:space="preserve"> the effects of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their actions on historic properties and afford the Advisory Council on Historic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Preservation a reasonable opportunity to comment on such actions (54 U.S.C. 306108).</w:t>
      </w:r>
      <w:r>
        <w:rPr>
          <w:color w:val="6F2F9F"/>
          <w:spacing w:val="-65"/>
        </w:rPr>
        <w:t xml:space="preserve"> </w:t>
      </w:r>
      <w:r>
        <w:rPr>
          <w:color w:val="6F2F9F"/>
        </w:rPr>
        <w:t>Recommended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language is included below.]</w:t>
      </w:r>
    </w:p>
    <w:p w14:paraId="0530C82E" w14:textId="77777777" w:rsidR="00EB208D" w:rsidRDefault="009E787D" w:rsidP="006D6D9B">
      <w:pPr>
        <w:pStyle w:val="BodyText"/>
        <w:spacing w:before="159"/>
        <w:mirrorIndents/>
      </w:pPr>
      <w:r>
        <w:t>The principal federal law addressing historic properties is the NHPA, as amended (54</w:t>
      </w:r>
      <w:r>
        <w:rPr>
          <w:spacing w:val="1"/>
        </w:rPr>
        <w:t xml:space="preserve"> </w:t>
      </w:r>
      <w:r>
        <w:t>United States Code of Laws [USC] 300101 et seq.), and its implementing regulations</w:t>
      </w:r>
      <w:r>
        <w:rPr>
          <w:spacing w:val="1"/>
        </w:rPr>
        <w:t xml:space="preserve"> </w:t>
      </w:r>
      <w:r>
        <w:t>(36 CFR Part 800). Section 106 requires a federal agency with jurisdiction over a</w:t>
      </w:r>
      <w:r>
        <w:rPr>
          <w:spacing w:val="1"/>
        </w:rPr>
        <w:t xml:space="preserve"> </w:t>
      </w:r>
      <w:r>
        <w:t xml:space="preserve">proposed federal action (referred to as an “undertaking” under the NHPA) to </w:t>
      </w:r>
      <w:proofErr w:type="gramStart"/>
      <w:r>
        <w:t>take into</w:t>
      </w:r>
      <w:r>
        <w:rPr>
          <w:spacing w:val="1"/>
        </w:rPr>
        <w:t xml:space="preserve"> </w:t>
      </w:r>
      <w:r>
        <w:t>account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undertaking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historic</w:t>
      </w:r>
      <w:r>
        <w:rPr>
          <w:spacing w:val="-1"/>
        </w:rPr>
        <w:t xml:space="preserve"> </w:t>
      </w:r>
      <w:r>
        <w:t>properties,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Advisory</w:t>
      </w:r>
      <w:r>
        <w:rPr>
          <w:spacing w:val="-64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Historic</w:t>
      </w:r>
      <w:r>
        <w:rPr>
          <w:spacing w:val="-2"/>
        </w:rPr>
        <w:t xml:space="preserve"> </w:t>
      </w:r>
      <w:r>
        <w:t>Preservation</w:t>
      </w:r>
      <w:r>
        <w:rPr>
          <w:spacing w:val="-2"/>
        </w:rPr>
        <w:t xml:space="preserve"> </w:t>
      </w:r>
      <w:r>
        <w:t>(ACHP)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opportunity to</w:t>
      </w:r>
      <w:r>
        <w:rPr>
          <w:spacing w:val="-2"/>
        </w:rPr>
        <w:t xml:space="preserve"> </w:t>
      </w:r>
      <w:r>
        <w:t>comment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undertaking.</w:t>
      </w:r>
      <w:r>
        <w:rPr>
          <w:spacing w:val="-63"/>
        </w:rPr>
        <w:t xml:space="preserve"> </w:t>
      </w:r>
      <w:r>
        <w:lastRenderedPageBreak/>
        <w:t>The term “historic properties” refers to “any prehistoric or historic district, site, building,</w:t>
      </w:r>
      <w:r>
        <w:rPr>
          <w:spacing w:val="1"/>
        </w:rPr>
        <w:t xml:space="preserve"> </w:t>
      </w:r>
      <w:r>
        <w:t>structure, or</w:t>
      </w:r>
      <w:r>
        <w:rPr>
          <w:spacing w:val="2"/>
        </w:rPr>
        <w:t xml:space="preserve"> </w:t>
      </w:r>
      <w:r>
        <w:t>object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in,</w:t>
      </w:r>
      <w:r>
        <w:rPr>
          <w:spacing w:val="2"/>
        </w:rPr>
        <w:t xml:space="preserve"> </w:t>
      </w:r>
      <w:r>
        <w:t>or eligible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inclusion in,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Register”</w:t>
      </w:r>
      <w:r>
        <w:rPr>
          <w:spacing w:val="2"/>
        </w:rPr>
        <w:t xml:space="preserve"> </w:t>
      </w:r>
      <w:r>
        <w:t>(36</w:t>
      </w:r>
      <w:r>
        <w:rPr>
          <w:spacing w:val="1"/>
        </w:rPr>
        <w:t xml:space="preserve"> </w:t>
      </w:r>
      <w:r>
        <w:t>CFR Part 800.16(</w:t>
      </w:r>
      <w:r>
        <w:rPr>
          <w:i/>
        </w:rPr>
        <w:t>l</w:t>
      </w:r>
      <w:r>
        <w:t>)(1)). The implementing regulations (36 CFR Part 800) describe the</w:t>
      </w:r>
      <w:r>
        <w:rPr>
          <w:spacing w:val="1"/>
        </w:rPr>
        <w:t xml:space="preserve"> </w:t>
      </w:r>
      <w:r>
        <w:t>process for identifying and evaluating historic properties, for assessing the potential</w:t>
      </w:r>
      <w:r>
        <w:rPr>
          <w:spacing w:val="1"/>
        </w:rPr>
        <w:t xml:space="preserve"> </w:t>
      </w:r>
      <w:r>
        <w:t>adverse effects of federal undertakings on historic properties, and seeking to develop</w:t>
      </w:r>
      <w:r>
        <w:rPr>
          <w:spacing w:val="1"/>
        </w:rPr>
        <w:t xml:space="preserve"> </w:t>
      </w:r>
      <w:r>
        <w:t>measures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avoid,</w:t>
      </w:r>
      <w:r>
        <w:rPr>
          <w:spacing w:val="3"/>
        </w:rPr>
        <w:t xml:space="preserve"> </w:t>
      </w:r>
      <w:r>
        <w:t>minimize,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mitigate</w:t>
      </w:r>
      <w:r>
        <w:rPr>
          <w:spacing w:val="3"/>
        </w:rPr>
        <w:t xml:space="preserve"> </w:t>
      </w:r>
      <w:r>
        <w:t>adverse</w:t>
      </w:r>
      <w:r>
        <w:rPr>
          <w:spacing w:val="4"/>
        </w:rPr>
        <w:t xml:space="preserve"> </w:t>
      </w:r>
      <w:r>
        <w:t>effects.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Section</w:t>
      </w:r>
      <w:r>
        <w:rPr>
          <w:spacing w:val="4"/>
        </w:rPr>
        <w:t xml:space="preserve"> </w:t>
      </w:r>
      <w:r>
        <w:t>106</w:t>
      </w:r>
      <w:r>
        <w:rPr>
          <w:spacing w:val="4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does not require the preservation of historic properties; instead, it is a procedural</w:t>
      </w:r>
      <w:r>
        <w:rPr>
          <w:spacing w:val="1"/>
        </w:rPr>
        <w:t xml:space="preserve"> </w:t>
      </w:r>
      <w:r>
        <w:t xml:space="preserve">requirement mandating that federal agencies </w:t>
      </w:r>
      <w:proofErr w:type="gramStart"/>
      <w:r>
        <w:t>take into account</w:t>
      </w:r>
      <w:proofErr w:type="gramEnd"/>
      <w:r>
        <w:t xml:space="preserve"> effects to historic</w:t>
      </w:r>
      <w:r>
        <w:rPr>
          <w:spacing w:val="1"/>
        </w:rPr>
        <w:t xml:space="preserve"> </w:t>
      </w:r>
      <w:r>
        <w:t>properties</w:t>
      </w:r>
      <w:r>
        <w:rPr>
          <w:spacing w:val="-1"/>
        </w:rPr>
        <w:t xml:space="preserve"> </w:t>
      </w:r>
      <w:r>
        <w:t>from an undertaking prior to approval.</w:t>
      </w:r>
    </w:p>
    <w:p w14:paraId="3B7C4FEC" w14:textId="77777777" w:rsidR="00EB208D" w:rsidRDefault="009E787D" w:rsidP="006D6D9B">
      <w:pPr>
        <w:pStyle w:val="BodyText"/>
        <w:spacing w:before="161"/>
        <w:mirrorIndents/>
      </w:pPr>
      <w:r>
        <w:t>The steps of the Section 106 process are accomplished through consultation with the</w:t>
      </w:r>
      <w:r>
        <w:rPr>
          <w:spacing w:val="1"/>
        </w:rPr>
        <w:t xml:space="preserve"> </w:t>
      </w:r>
      <w:r>
        <w:t>State Historic Preservation Officer (SHPO), federally recognized Indian tribes, local</w:t>
      </w:r>
      <w:r>
        <w:rPr>
          <w:spacing w:val="1"/>
        </w:rPr>
        <w:t xml:space="preserve"> </w:t>
      </w:r>
      <w:r>
        <w:t>governments, and other interested parties. The goal of consultation is to identify</w:t>
      </w:r>
      <w:r>
        <w:rPr>
          <w:spacing w:val="1"/>
        </w:rPr>
        <w:t xml:space="preserve"> </w:t>
      </w:r>
      <w:r>
        <w:t>potentially affected historic properties, assess effects to such properties, and seek ways</w:t>
      </w:r>
      <w:r>
        <w:rPr>
          <w:spacing w:val="-64"/>
        </w:rPr>
        <w:t xml:space="preserve"> </w:t>
      </w:r>
      <w:r>
        <w:t>to avoid, minimize, or mitigate any adverse effects on such properties. The agency also</w:t>
      </w:r>
      <w:r>
        <w:rPr>
          <w:spacing w:val="1"/>
        </w:rPr>
        <w:t xml:space="preserve"> </w:t>
      </w:r>
      <w:r>
        <w:t>must provide an opportunity for public involvement (36 CFR 800.1(a)). Consultation with</w:t>
      </w:r>
      <w:r>
        <w:rPr>
          <w:spacing w:val="-64"/>
        </w:rPr>
        <w:t xml:space="preserve"> </w:t>
      </w:r>
      <w:r>
        <w:t>Indian tribes regarding issues related to Section 106 and other authorities (such as</w:t>
      </w:r>
      <w:r>
        <w:rPr>
          <w:spacing w:val="1"/>
        </w:rPr>
        <w:t xml:space="preserve"> </w:t>
      </w:r>
      <w:r>
        <w:t>NEPA and Executive Order No. 13007) must recognize the government-to-government</w:t>
      </w:r>
      <w:r>
        <w:rPr>
          <w:spacing w:val="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 Federal</w:t>
      </w:r>
      <w:r>
        <w:rPr>
          <w:spacing w:val="-1"/>
        </w:rPr>
        <w:t xml:space="preserve"> </w:t>
      </w:r>
      <w:r>
        <w:t>government and</w:t>
      </w:r>
      <w:r>
        <w:rPr>
          <w:spacing w:val="-2"/>
        </w:rPr>
        <w:t xml:space="preserve"> </w:t>
      </w:r>
      <w:r>
        <w:t>Indian tribes,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 in</w:t>
      </w:r>
      <w:r>
        <w:rPr>
          <w:spacing w:val="-3"/>
        </w:rPr>
        <w:t xml:space="preserve"> </w:t>
      </w:r>
      <w:r>
        <w:t>Executive</w:t>
      </w:r>
      <w:r>
        <w:rPr>
          <w:spacing w:val="-63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13175, 65</w:t>
      </w:r>
      <w:r>
        <w:rPr>
          <w:spacing w:val="-1"/>
        </w:rPr>
        <w:t xml:space="preserve"> </w:t>
      </w:r>
      <w:r>
        <w:t>FR 87249 (Nov.</w:t>
      </w:r>
      <w:r>
        <w:rPr>
          <w:spacing w:val="-1"/>
        </w:rPr>
        <w:t xml:space="preserve"> </w:t>
      </w:r>
      <w:r>
        <w:t>9, 2000), and Presidential</w:t>
      </w:r>
      <w:r>
        <w:rPr>
          <w:spacing w:val="-1"/>
        </w:rPr>
        <w:t xml:space="preserve"> </w:t>
      </w:r>
      <w:r>
        <w:t>Memorandum of Nov. 5,</w:t>
      </w:r>
    </w:p>
    <w:p w14:paraId="2B12E7F4" w14:textId="77777777" w:rsidR="00EB208D" w:rsidRDefault="009E787D" w:rsidP="00870487">
      <w:pPr>
        <w:pStyle w:val="BodyText"/>
        <w:mirrorIndents/>
      </w:pPr>
      <w:r>
        <w:t>2009.</w:t>
      </w:r>
    </w:p>
    <w:p w14:paraId="0F593F9B" w14:textId="77777777" w:rsidR="00EB208D" w:rsidRDefault="009E787D" w:rsidP="00870487">
      <w:pPr>
        <w:spacing w:before="159"/>
        <w:mirrorIndents/>
      </w:pPr>
      <w:r>
        <w:rPr>
          <w:u w:val="single"/>
        </w:rPr>
        <w:t>NATIONAL</w:t>
      </w:r>
      <w:r>
        <w:rPr>
          <w:spacing w:val="-1"/>
          <w:u w:val="single"/>
        </w:rPr>
        <w:t xml:space="preserve"> </w:t>
      </w:r>
      <w:r>
        <w:rPr>
          <w:u w:val="single"/>
        </w:rPr>
        <w:t>REGISTER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HISTORIC</w:t>
      </w:r>
      <w:r>
        <w:rPr>
          <w:spacing w:val="-3"/>
          <w:u w:val="single"/>
        </w:rPr>
        <w:t xml:space="preserve"> </w:t>
      </w:r>
      <w:r>
        <w:rPr>
          <w:u w:val="single"/>
        </w:rPr>
        <w:t>PLACES</w:t>
      </w:r>
    </w:p>
    <w:p w14:paraId="7F14CD3C" w14:textId="361C7CEC" w:rsidR="00EB208D" w:rsidRDefault="009E787D" w:rsidP="00AC374C">
      <w:pPr>
        <w:pStyle w:val="BodyText"/>
        <w:spacing w:before="160"/>
        <w:mirrorIndents/>
      </w:pPr>
      <w:r>
        <w:t>The National Register of Historic Places (National Register) was established by the</w:t>
      </w:r>
      <w:r>
        <w:rPr>
          <w:spacing w:val="1"/>
        </w:rPr>
        <w:t xml:space="preserve"> </w:t>
      </w:r>
      <w:r>
        <w:t>NHPA of 1966, as “an authoritative guide to be used by federal, State, and local</w:t>
      </w:r>
      <w:r>
        <w:rPr>
          <w:spacing w:val="1"/>
        </w:rPr>
        <w:t xml:space="preserve"> </w:t>
      </w:r>
      <w:r>
        <w:t>governments, private groups and citizens to identify the Nation’s historic resources and</w:t>
      </w:r>
      <w:r>
        <w:rPr>
          <w:spacing w:val="-65"/>
        </w:rPr>
        <w:t xml:space="preserve"> </w:t>
      </w:r>
      <w:r>
        <w:t>to indicate what properties should be considered for protection from destruction or</w:t>
      </w:r>
      <w:r>
        <w:rPr>
          <w:spacing w:val="1"/>
        </w:rPr>
        <w:t xml:space="preserve"> </w:t>
      </w:r>
      <w:r>
        <w:t>impairment” (36 CFR 60.2) (U.S. Department of the Interior, 2002). The National</w:t>
      </w:r>
      <w:r>
        <w:rPr>
          <w:spacing w:val="1"/>
        </w:rPr>
        <w:t xml:space="preserve"> </w:t>
      </w:r>
      <w:r>
        <w:t>Register recognizes a broad range of cultural resources that are significant at the</w:t>
      </w:r>
      <w:r>
        <w:rPr>
          <w:spacing w:val="1"/>
        </w:rPr>
        <w:t xml:space="preserve"> </w:t>
      </w:r>
      <w:r>
        <w:t>national, state, and local levels and can include districts, buildings, structures, objects,</w:t>
      </w:r>
      <w:r>
        <w:rPr>
          <w:spacing w:val="1"/>
        </w:rPr>
        <w:t xml:space="preserve"> </w:t>
      </w:r>
      <w:r>
        <w:t>prehistoric</w:t>
      </w:r>
      <w:r>
        <w:rPr>
          <w:spacing w:val="-2"/>
        </w:rPr>
        <w:t xml:space="preserve"> </w:t>
      </w:r>
      <w:r>
        <w:t>archaeological</w:t>
      </w:r>
      <w:r>
        <w:rPr>
          <w:spacing w:val="-1"/>
        </w:rPr>
        <w:t xml:space="preserve"> </w:t>
      </w:r>
      <w:r>
        <w:t>sites,</w:t>
      </w:r>
      <w:r>
        <w:rPr>
          <w:spacing w:val="-1"/>
        </w:rPr>
        <w:t xml:space="preserve"> </w:t>
      </w:r>
      <w:r>
        <w:t>historic-period</w:t>
      </w:r>
      <w:r>
        <w:rPr>
          <w:spacing w:val="-1"/>
        </w:rPr>
        <w:t xml:space="preserve"> </w:t>
      </w:r>
      <w:r>
        <w:t>archaeological</w:t>
      </w:r>
      <w:r>
        <w:rPr>
          <w:spacing w:val="-2"/>
        </w:rPr>
        <w:t xml:space="preserve"> </w:t>
      </w:r>
      <w:r>
        <w:t>sites,</w:t>
      </w:r>
      <w:r>
        <w:rPr>
          <w:spacing w:val="-1"/>
        </w:rPr>
        <w:t xml:space="preserve"> </w:t>
      </w:r>
      <w:r>
        <w:t>traditional</w:t>
      </w:r>
      <w:r>
        <w:rPr>
          <w:spacing w:val="-2"/>
        </w:rPr>
        <w:t xml:space="preserve"> </w:t>
      </w:r>
      <w:r>
        <w:t>cultural</w:t>
      </w:r>
      <w:r w:rsidR="00AC374C">
        <w:t xml:space="preserve"> </w:t>
      </w:r>
      <w:r>
        <w:t>properties, and cultural landscapes. As noted above, a resource that is listed in or</w:t>
      </w:r>
      <w:r>
        <w:rPr>
          <w:spacing w:val="1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listing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Register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“historic</w:t>
      </w:r>
      <w:r>
        <w:rPr>
          <w:spacing w:val="-5"/>
        </w:rPr>
        <w:t xml:space="preserve"> </w:t>
      </w:r>
      <w:r>
        <w:t>property”</w:t>
      </w:r>
      <w:r>
        <w:rPr>
          <w:spacing w:val="-3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Section</w:t>
      </w:r>
      <w:r>
        <w:rPr>
          <w:spacing w:val="-64"/>
        </w:rPr>
        <w:t xml:space="preserve"> </w:t>
      </w:r>
      <w:r>
        <w:t>106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NHPA.</w:t>
      </w:r>
    </w:p>
    <w:p w14:paraId="5C128516" w14:textId="77777777" w:rsidR="00EB208D" w:rsidRDefault="009E787D" w:rsidP="00870487">
      <w:pPr>
        <w:pStyle w:val="BodyText"/>
        <w:spacing w:before="160"/>
        <w:mirrorIndents/>
      </w:pPr>
      <w:r>
        <w:t>To be eligible for listing in the National Register, a property must be significant in</w:t>
      </w:r>
      <w:r>
        <w:rPr>
          <w:spacing w:val="1"/>
        </w:rPr>
        <w:t xml:space="preserve"> </w:t>
      </w:r>
      <w:r>
        <w:t>American history, architecture, archaeology, engineering, or culture. Properties of</w:t>
      </w:r>
      <w:r>
        <w:rPr>
          <w:spacing w:val="1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significance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four</w:t>
      </w:r>
      <w:r>
        <w:rPr>
          <w:spacing w:val="-1"/>
        </w:rPr>
        <w:t xml:space="preserve"> </w:t>
      </w:r>
      <w:r>
        <w:t>established</w:t>
      </w:r>
      <w:r>
        <w:rPr>
          <w:spacing w:val="-1"/>
        </w:rPr>
        <w:t xml:space="preserve"> </w:t>
      </w:r>
      <w:r>
        <w:t>criteria:</w:t>
      </w:r>
    </w:p>
    <w:p w14:paraId="4D88746F" w14:textId="77777777" w:rsidR="00EB208D" w:rsidRDefault="009E787D" w:rsidP="00870487">
      <w:pPr>
        <w:pStyle w:val="ListParagraph"/>
        <w:numPr>
          <w:ilvl w:val="2"/>
          <w:numId w:val="20"/>
        </w:numPr>
        <w:tabs>
          <w:tab w:val="left" w:pos="720"/>
        </w:tabs>
        <w:spacing w:before="120"/>
        <w:ind w:left="29" w:hanging="29"/>
        <w:mirrorIndents/>
        <w:rPr>
          <w:sz w:val="24"/>
        </w:rPr>
      </w:pPr>
      <w:r>
        <w:rPr>
          <w:sz w:val="24"/>
        </w:rPr>
        <w:t>Are associated with events that have made a significant contribution to</w:t>
      </w:r>
      <w:r>
        <w:rPr>
          <w:spacing w:val="-64"/>
          <w:sz w:val="24"/>
        </w:rPr>
        <w:t xml:space="preserve"> </w:t>
      </w:r>
      <w:r>
        <w:rPr>
          <w:sz w:val="24"/>
        </w:rPr>
        <w:t>the broad</w:t>
      </w:r>
      <w:r>
        <w:rPr>
          <w:spacing w:val="-1"/>
          <w:sz w:val="24"/>
        </w:rPr>
        <w:t xml:space="preserve"> </w:t>
      </w:r>
      <w:r>
        <w:rPr>
          <w:sz w:val="24"/>
        </w:rPr>
        <w:t>patterns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our </w:t>
      </w:r>
      <w:proofErr w:type="gramStart"/>
      <w:r>
        <w:rPr>
          <w:sz w:val="24"/>
        </w:rPr>
        <w:t>history;</w:t>
      </w:r>
      <w:proofErr w:type="gramEnd"/>
    </w:p>
    <w:p w14:paraId="06E79F31" w14:textId="77777777" w:rsidR="00EB208D" w:rsidRDefault="009E787D" w:rsidP="00870487">
      <w:pPr>
        <w:pStyle w:val="ListParagraph"/>
        <w:numPr>
          <w:ilvl w:val="2"/>
          <w:numId w:val="20"/>
        </w:numPr>
        <w:tabs>
          <w:tab w:val="left" w:pos="720"/>
        </w:tabs>
        <w:spacing w:before="120"/>
        <w:ind w:left="29" w:hanging="29"/>
        <w:mirrorIndents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associated with the</w:t>
      </w:r>
      <w:r>
        <w:rPr>
          <w:spacing w:val="-1"/>
          <w:sz w:val="24"/>
        </w:rPr>
        <w:t xml:space="preserve"> </w:t>
      </w:r>
      <w:r>
        <w:rPr>
          <w:sz w:val="24"/>
        </w:rPr>
        <w:t>lives of persons significant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our </w:t>
      </w:r>
      <w:proofErr w:type="gramStart"/>
      <w:r>
        <w:rPr>
          <w:sz w:val="24"/>
        </w:rPr>
        <w:t>past;</w:t>
      </w:r>
      <w:proofErr w:type="gramEnd"/>
    </w:p>
    <w:p w14:paraId="7ED2DE9B" w14:textId="77777777" w:rsidR="00EB208D" w:rsidRDefault="009E787D" w:rsidP="00870487">
      <w:pPr>
        <w:pStyle w:val="ListParagraph"/>
        <w:numPr>
          <w:ilvl w:val="2"/>
          <w:numId w:val="20"/>
        </w:numPr>
        <w:tabs>
          <w:tab w:val="left" w:pos="720"/>
        </w:tabs>
        <w:spacing w:before="120"/>
        <w:ind w:left="29" w:hanging="29"/>
        <w:mirrorIndents/>
        <w:rPr>
          <w:sz w:val="24"/>
        </w:rPr>
      </w:pPr>
      <w:r>
        <w:rPr>
          <w:sz w:val="24"/>
        </w:rPr>
        <w:t>Embody the distinctive characteristics of a type, period, or method of</w:t>
      </w:r>
      <w:r>
        <w:rPr>
          <w:spacing w:val="-64"/>
          <w:sz w:val="24"/>
        </w:rPr>
        <w:t xml:space="preserve"> </w:t>
      </w:r>
      <w:r>
        <w:rPr>
          <w:sz w:val="24"/>
        </w:rPr>
        <w:t>construction or that represent the work of a master, or that possess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artistic</w:t>
      </w:r>
      <w:r>
        <w:rPr>
          <w:spacing w:val="-2"/>
          <w:sz w:val="24"/>
        </w:rPr>
        <w:t xml:space="preserve"> </w:t>
      </w:r>
      <w:r>
        <w:rPr>
          <w:sz w:val="24"/>
        </w:rPr>
        <w:t>values,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represent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distinguishable</w:t>
      </w:r>
      <w:r>
        <w:rPr>
          <w:spacing w:val="-63"/>
          <w:sz w:val="24"/>
        </w:rPr>
        <w:t xml:space="preserve"> </w:t>
      </w:r>
      <w:r>
        <w:rPr>
          <w:sz w:val="24"/>
        </w:rPr>
        <w:t>entity</w:t>
      </w:r>
      <w:r>
        <w:rPr>
          <w:spacing w:val="-1"/>
          <w:sz w:val="24"/>
        </w:rPr>
        <w:t xml:space="preserve"> </w:t>
      </w:r>
      <w:r>
        <w:rPr>
          <w:sz w:val="24"/>
        </w:rPr>
        <w:t>whose components may</w:t>
      </w:r>
      <w:r>
        <w:rPr>
          <w:spacing w:val="-1"/>
          <w:sz w:val="24"/>
        </w:rPr>
        <w:t xml:space="preserve"> </w:t>
      </w:r>
      <w:r>
        <w:rPr>
          <w:sz w:val="24"/>
        </w:rPr>
        <w:t>lack individual distinction;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7AB2EF45" w14:textId="77777777" w:rsidR="00EB208D" w:rsidRDefault="009E787D" w:rsidP="00870487">
      <w:pPr>
        <w:pStyle w:val="ListParagraph"/>
        <w:numPr>
          <w:ilvl w:val="2"/>
          <w:numId w:val="20"/>
        </w:numPr>
        <w:tabs>
          <w:tab w:val="left" w:pos="720"/>
        </w:tabs>
        <w:spacing w:before="120"/>
        <w:ind w:left="29" w:hanging="29"/>
        <w:mirrorIndents/>
        <w:rPr>
          <w:sz w:val="24"/>
        </w:rPr>
      </w:pPr>
      <w:r>
        <w:rPr>
          <w:sz w:val="24"/>
        </w:rPr>
        <w:lastRenderedPageBreak/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yielded,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likely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yield,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important in</w:t>
      </w:r>
      <w:r>
        <w:rPr>
          <w:spacing w:val="-64"/>
          <w:sz w:val="24"/>
        </w:rPr>
        <w:t xml:space="preserve"> </w:t>
      </w:r>
      <w:r>
        <w:rPr>
          <w:sz w:val="24"/>
        </w:rPr>
        <w:t>prehistory</w:t>
      </w:r>
      <w:r>
        <w:rPr>
          <w:spacing w:val="-1"/>
          <w:sz w:val="24"/>
        </w:rPr>
        <w:t xml:space="preserve"> </w:t>
      </w:r>
      <w:r>
        <w:rPr>
          <w:sz w:val="24"/>
        </w:rPr>
        <w:t>or history.</w:t>
      </w:r>
    </w:p>
    <w:p w14:paraId="3D9219C9" w14:textId="77777777" w:rsidR="00EB208D" w:rsidRDefault="009E787D" w:rsidP="00870487">
      <w:pPr>
        <w:pStyle w:val="BodyText"/>
        <w:spacing w:before="160"/>
        <w:mirrorIndents/>
      </w:pPr>
      <w:r>
        <w:t>In addition to meeting one or more of the criteria of significance, a property must have</w:t>
      </w:r>
      <w:r>
        <w:rPr>
          <w:spacing w:val="1"/>
        </w:rPr>
        <w:t xml:space="preserve"> </w:t>
      </w:r>
      <w:r>
        <w:t>integrity. Integrity is defined as “the ability of a property to convey its significance” (U.S.</w:t>
      </w:r>
      <w:r>
        <w:rPr>
          <w:spacing w:val="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Interior,</w:t>
      </w:r>
      <w:r>
        <w:rPr>
          <w:spacing w:val="-2"/>
        </w:rPr>
        <w:t xml:space="preserve"> </w:t>
      </w:r>
      <w:r>
        <w:t>2002).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recognizes seven</w:t>
      </w:r>
      <w:r>
        <w:rPr>
          <w:spacing w:val="-2"/>
        </w:rPr>
        <w:t xml:space="preserve"> </w:t>
      </w:r>
      <w:r>
        <w:t>qualities</w:t>
      </w:r>
      <w:r>
        <w:rPr>
          <w:spacing w:val="-2"/>
        </w:rPr>
        <w:t xml:space="preserve"> </w:t>
      </w:r>
      <w:r>
        <w:t>that,</w:t>
      </w:r>
      <w:r>
        <w:rPr>
          <w:spacing w:val="-63"/>
        </w:rPr>
        <w:t xml:space="preserve"> </w:t>
      </w:r>
      <w:r>
        <w:t>in various combinations, define integrity. The seven factors that define integrity are</w:t>
      </w:r>
      <w:r>
        <w:rPr>
          <w:spacing w:val="1"/>
        </w:rPr>
        <w:t xml:space="preserve"> </w:t>
      </w:r>
      <w:r>
        <w:t>location, design, setting, materials, workmanship, feeling, and association. To retain</w:t>
      </w:r>
      <w:r>
        <w:rPr>
          <w:spacing w:val="1"/>
        </w:rPr>
        <w:t xml:space="preserve"> </w:t>
      </w:r>
      <w:r>
        <w:t>historic integrity a property must possess several, and usually most, of these seven</w:t>
      </w:r>
      <w:r>
        <w:rPr>
          <w:spacing w:val="1"/>
        </w:rPr>
        <w:t xml:space="preserve"> </w:t>
      </w:r>
      <w:r>
        <w:t>aspects. Thus, the retention of the specific aspects of integrity is paramount for a</w:t>
      </w:r>
      <w:r>
        <w:rPr>
          <w:spacing w:val="1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to convey its significance.</w:t>
      </w:r>
    </w:p>
    <w:p w14:paraId="28F40744" w14:textId="77777777" w:rsidR="00EB208D" w:rsidRDefault="009E787D" w:rsidP="00870487">
      <w:pPr>
        <w:pStyle w:val="BodyText"/>
        <w:spacing w:before="162"/>
        <w:mirrorIndents/>
      </w:pPr>
      <w:r>
        <w:t>Ordinarily religious properties, moved properties, birthplaces or graves, cemeteries,</w:t>
      </w:r>
      <w:r>
        <w:rPr>
          <w:spacing w:val="1"/>
        </w:rPr>
        <w:t xml:space="preserve"> </w:t>
      </w:r>
      <w:r>
        <w:t>reconstructed</w:t>
      </w:r>
      <w:r>
        <w:rPr>
          <w:spacing w:val="-3"/>
        </w:rPr>
        <w:t xml:space="preserve"> </w:t>
      </w:r>
      <w:r>
        <w:t>properties,</w:t>
      </w:r>
      <w:r>
        <w:rPr>
          <w:spacing w:val="-3"/>
        </w:rPr>
        <w:t xml:space="preserve"> </w:t>
      </w:r>
      <w:r>
        <w:t>commemorative</w:t>
      </w:r>
      <w:r>
        <w:rPr>
          <w:spacing w:val="-2"/>
        </w:rPr>
        <w:t xml:space="preserve"> </w:t>
      </w:r>
      <w:r>
        <w:t>properties,</w:t>
      </w:r>
      <w:r>
        <w:rPr>
          <w:spacing w:val="-3"/>
        </w:rPr>
        <w:t xml:space="preserve"> </w:t>
      </w:r>
      <w:r>
        <w:t>and properties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achieved</w:t>
      </w:r>
      <w:r>
        <w:rPr>
          <w:spacing w:val="-64"/>
        </w:rPr>
        <w:t xml:space="preserve"> </w:t>
      </w:r>
      <w:r>
        <w:t>significance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considered</w:t>
      </w:r>
      <w:r>
        <w:rPr>
          <w:spacing w:val="2"/>
        </w:rPr>
        <w:t xml:space="preserve"> </w:t>
      </w:r>
      <w:r>
        <w:t>eligible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Register unless they meet one of the Criteria Considerations (A-G), in addition to</w:t>
      </w:r>
      <w:r>
        <w:rPr>
          <w:spacing w:val="1"/>
        </w:rPr>
        <w:t xml:space="preserve"> </w:t>
      </w:r>
      <w:r>
        <w:t>meeting at least one of the four significance criteria and possessing integrity (U.S.</w:t>
      </w:r>
      <w:r>
        <w:rPr>
          <w:spacing w:val="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the Interior, 2002).</w:t>
      </w:r>
    </w:p>
    <w:p w14:paraId="34C78DFA" w14:textId="77777777" w:rsidR="00EB208D" w:rsidRDefault="00EB208D" w:rsidP="006D6D9B">
      <w:pPr>
        <w:pStyle w:val="BodyText"/>
        <w:mirrorIndents/>
        <w:rPr>
          <w:sz w:val="26"/>
        </w:rPr>
      </w:pPr>
    </w:p>
    <w:p w14:paraId="669E743A" w14:textId="77777777" w:rsidR="00EB208D" w:rsidRDefault="009E787D" w:rsidP="006D6D9B">
      <w:pPr>
        <w:pStyle w:val="ListParagraph"/>
        <w:numPr>
          <w:ilvl w:val="1"/>
          <w:numId w:val="6"/>
        </w:numPr>
        <w:tabs>
          <w:tab w:val="left" w:pos="1387"/>
        </w:tabs>
        <w:spacing w:before="179"/>
        <w:ind w:left="0" w:firstLine="0"/>
        <w:mirrorIndents/>
        <w:rPr>
          <w:b/>
        </w:rPr>
      </w:pPr>
      <w:bookmarkStart w:id="13" w:name="_bookmark12"/>
      <w:bookmarkEnd w:id="13"/>
      <w:r>
        <w:rPr>
          <w:b/>
        </w:rPr>
        <w:t>ARCHIVAL</w:t>
      </w:r>
      <w:r>
        <w:rPr>
          <w:b/>
          <w:spacing w:val="67"/>
        </w:rPr>
        <w:t xml:space="preserve"> </w:t>
      </w:r>
      <w:r>
        <w:rPr>
          <w:b/>
        </w:rPr>
        <w:t>RESEARCH</w:t>
      </w:r>
    </w:p>
    <w:p w14:paraId="67DDCF0D" w14:textId="77777777" w:rsidR="00EB208D" w:rsidRDefault="009E787D" w:rsidP="006D6D9B">
      <w:pPr>
        <w:pStyle w:val="ListParagraph"/>
        <w:numPr>
          <w:ilvl w:val="1"/>
          <w:numId w:val="6"/>
        </w:numPr>
        <w:tabs>
          <w:tab w:val="left" w:pos="1368"/>
        </w:tabs>
        <w:spacing w:before="199"/>
        <w:ind w:left="0" w:firstLine="0"/>
        <w:mirrorIndents/>
      </w:pPr>
      <w:bookmarkStart w:id="14" w:name="_bookmark13"/>
      <w:bookmarkEnd w:id="14"/>
      <w:r>
        <w:t>SCCIC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Search</w:t>
      </w:r>
    </w:p>
    <w:p w14:paraId="435D1AD6" w14:textId="77777777" w:rsidR="00EB208D" w:rsidRDefault="009E787D" w:rsidP="006D6D9B">
      <w:pPr>
        <w:pStyle w:val="BodyText"/>
        <w:spacing w:before="162"/>
        <w:mirrorIndents/>
      </w:pPr>
      <w:r>
        <w:rPr>
          <w:color w:val="6F2F9F"/>
        </w:rPr>
        <w:t>[Describe the archival research conducted in order to identify historic properties. [36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CFR 800.4(a)(2)] Attach evidence of having completed a records search at the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appropriate Regional Information Center(s) and provide a summary and analysis of the</w:t>
      </w:r>
      <w:r>
        <w:rPr>
          <w:color w:val="6F2F9F"/>
          <w:spacing w:val="-65"/>
        </w:rPr>
        <w:t xml:space="preserve"> </w:t>
      </w:r>
      <w:r>
        <w:rPr>
          <w:color w:val="6F2F9F"/>
        </w:rPr>
        <w:t>results of that search that informed the methods used during the identification process.</w:t>
      </w:r>
      <w:r>
        <w:rPr>
          <w:color w:val="6F2F9F"/>
          <w:spacing w:val="-64"/>
        </w:rPr>
        <w:t xml:space="preserve"> </w:t>
      </w:r>
      <w:r>
        <w:rPr>
          <w:color w:val="6F2F9F"/>
        </w:rPr>
        <w:t>Please note it is not necessary to attach copies of all results of the records search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except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when relying upon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those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reports to support specific conclusions.]</w:t>
      </w:r>
    </w:p>
    <w:p w14:paraId="65DB59E8" w14:textId="77777777" w:rsidR="00EB208D" w:rsidRDefault="009E787D" w:rsidP="006D6D9B">
      <w:pPr>
        <w:pStyle w:val="BodyText"/>
        <w:spacing w:before="160"/>
        <w:mirrorIndents/>
      </w:pPr>
      <w:r>
        <w:rPr>
          <w:color w:val="6F2F9F"/>
        </w:rPr>
        <w:t>Example:</w:t>
      </w:r>
    </w:p>
    <w:p w14:paraId="62D8C338" w14:textId="77777777" w:rsidR="00EB208D" w:rsidRDefault="00EB208D" w:rsidP="00AC374C">
      <w:pPr>
        <w:pStyle w:val="BodyText"/>
        <w:mirrorIndents/>
        <w:rPr>
          <w:sz w:val="16"/>
        </w:rPr>
      </w:pPr>
    </w:p>
    <w:p w14:paraId="30C61D93" w14:textId="4E946029" w:rsidR="00EB208D" w:rsidRPr="000B4969" w:rsidRDefault="009E787D" w:rsidP="006D6D9B">
      <w:pPr>
        <w:pStyle w:val="BodyText"/>
        <w:spacing w:before="93"/>
        <w:mirrorIndents/>
        <w:rPr>
          <w:color w:val="FF0000"/>
        </w:rPr>
      </w:pPr>
      <w:r w:rsidRPr="000B4969">
        <w:rPr>
          <w:color w:val="FF0000"/>
        </w:rPr>
        <w:t xml:space="preserve">A records search for the Project was conducted by </w:t>
      </w:r>
      <w:r w:rsidR="00307950">
        <w:rPr>
          <w:color w:val="FF0000"/>
        </w:rPr>
        <w:t>our</w:t>
      </w:r>
      <w:r w:rsidR="00307950" w:rsidRPr="000B4969">
        <w:rPr>
          <w:color w:val="FF0000"/>
        </w:rPr>
        <w:t xml:space="preserve"> </w:t>
      </w:r>
      <w:r w:rsidRPr="000B4969">
        <w:rPr>
          <w:color w:val="FF0000"/>
        </w:rPr>
        <w:t>cultural resource specialist,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Amber Marie Madrid, B.A., on January 31, </w:t>
      </w:r>
      <w:proofErr w:type="gramStart"/>
      <w:r w:rsidRPr="000B4969">
        <w:rPr>
          <w:color w:val="FF0000"/>
        </w:rPr>
        <w:t>2018</w:t>
      </w:r>
      <w:proofErr w:type="gramEnd"/>
      <w:r w:rsidRPr="000B4969">
        <w:rPr>
          <w:color w:val="FF0000"/>
        </w:rPr>
        <w:t xml:space="preserve"> at the California Historical Resources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Information</w:t>
      </w:r>
      <w:r w:rsidRPr="000B4969">
        <w:rPr>
          <w:color w:val="FF0000"/>
          <w:spacing w:val="-4"/>
        </w:rPr>
        <w:t xml:space="preserve"> </w:t>
      </w:r>
      <w:r w:rsidRPr="000B4969">
        <w:rPr>
          <w:color w:val="FF0000"/>
        </w:rPr>
        <w:t>System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(CHRIS)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South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Central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Coastal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Information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Center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(SCCIC)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housed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at California State University, Fullerton. The records search included a review of all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recorded cultural resources and previous studies within a ½-mile radius of the Project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area.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SCCIC records search results are included as</w:t>
      </w:r>
      <w:r w:rsidRPr="000B4969">
        <w:rPr>
          <w:color w:val="FF0000"/>
          <w:spacing w:val="1"/>
        </w:rPr>
        <w:t xml:space="preserve"> </w:t>
      </w:r>
      <w:r w:rsidRPr="000B4969">
        <w:rPr>
          <w:b/>
          <w:color w:val="FF0000"/>
        </w:rPr>
        <w:t>Appendix B</w:t>
      </w:r>
      <w:r w:rsidRPr="000B4969">
        <w:rPr>
          <w:color w:val="FF0000"/>
        </w:rPr>
        <w:t>.</w:t>
      </w:r>
    </w:p>
    <w:p w14:paraId="3B696F43" w14:textId="2D39DD50" w:rsidR="00EB208D" w:rsidRPr="000B4969" w:rsidRDefault="009E787D" w:rsidP="006D6D9B">
      <w:pPr>
        <w:pStyle w:val="BodyText"/>
        <w:spacing w:before="160"/>
        <w:mirrorIndents/>
        <w:rPr>
          <w:color w:val="FF0000"/>
        </w:rPr>
      </w:pPr>
      <w:r w:rsidRPr="000B4969">
        <w:rPr>
          <w:color w:val="FF0000"/>
        </w:rPr>
        <w:t>The records search results indicate that one cultural resources study (</w:t>
      </w:r>
      <w:r w:rsidR="00307950">
        <w:rPr>
          <w:color w:val="FF0000"/>
        </w:rPr>
        <w:t>XX</w:t>
      </w:r>
      <w:r w:rsidRPr="000B4969">
        <w:rPr>
          <w:color w:val="FF0000"/>
        </w:rPr>
        <w:t>-00500) has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been conducted within a ½-mile radius of the Project area. Approximately 5 percent of</w:t>
      </w:r>
      <w:r w:rsidRPr="000B4969">
        <w:rPr>
          <w:color w:val="FF0000"/>
          <w:spacing w:val="-65"/>
        </w:rPr>
        <w:t xml:space="preserve"> </w:t>
      </w:r>
      <w:r w:rsidRPr="000B4969">
        <w:rPr>
          <w:color w:val="FF0000"/>
        </w:rPr>
        <w:t>the ½-mile records search radius has been included in previous cultural resources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surveys.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Project area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has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not been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included in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previous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cultural resource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studies.</w:t>
      </w:r>
    </w:p>
    <w:p w14:paraId="56DE3588" w14:textId="77777777" w:rsidR="00EB208D" w:rsidRPr="000B4969" w:rsidRDefault="009E787D" w:rsidP="006D6D9B">
      <w:pPr>
        <w:pStyle w:val="BodyText"/>
        <w:spacing w:before="159"/>
        <w:mirrorIndents/>
        <w:rPr>
          <w:color w:val="FF0000"/>
        </w:rPr>
      </w:pPr>
      <w:r w:rsidRPr="000B4969">
        <w:rPr>
          <w:color w:val="FF0000"/>
        </w:rPr>
        <w:t>The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records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search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results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indicate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that</w:t>
      </w:r>
      <w:r w:rsidRPr="000B4969">
        <w:rPr>
          <w:color w:val="FF0000"/>
          <w:spacing w:val="-4"/>
        </w:rPr>
        <w:t xml:space="preserve"> </w:t>
      </w:r>
      <w:r w:rsidRPr="000B4969">
        <w:rPr>
          <w:color w:val="FF0000"/>
        </w:rPr>
        <w:t>no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cultural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resources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have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been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previously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recorded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within the ½-mile records search radius.</w:t>
      </w:r>
    </w:p>
    <w:p w14:paraId="25B8743B" w14:textId="0EB1D35E" w:rsidR="00EB208D" w:rsidRDefault="009E787D" w:rsidP="00870487">
      <w:pPr>
        <w:pStyle w:val="ListParagraph"/>
        <w:numPr>
          <w:ilvl w:val="1"/>
          <w:numId w:val="6"/>
        </w:numPr>
        <w:tabs>
          <w:tab w:val="left" w:pos="1368"/>
        </w:tabs>
        <w:spacing w:before="200"/>
        <w:ind w:left="0" w:firstLine="0"/>
        <w:mirrorIndents/>
      </w:pPr>
      <w:bookmarkStart w:id="15" w:name="_bookmark14"/>
      <w:bookmarkEnd w:id="15"/>
      <w:r>
        <w:t>Sacred</w:t>
      </w:r>
      <w:r>
        <w:rPr>
          <w:spacing w:val="-3"/>
        </w:rPr>
        <w:t xml:space="preserve"> </w:t>
      </w:r>
      <w:r>
        <w:t>Lands</w:t>
      </w:r>
      <w:r>
        <w:rPr>
          <w:spacing w:val="-2"/>
        </w:rPr>
        <w:t xml:space="preserve"> </w:t>
      </w:r>
      <w:r>
        <w:t>File</w:t>
      </w:r>
      <w:r w:rsidR="00A70B1B">
        <w:t xml:space="preserve"> and Tribal Coordination</w:t>
      </w:r>
    </w:p>
    <w:p w14:paraId="304FBC66" w14:textId="77777777" w:rsidR="00EB208D" w:rsidRDefault="009E787D" w:rsidP="00870487">
      <w:pPr>
        <w:pStyle w:val="BodyText"/>
        <w:spacing w:before="161"/>
        <w:mirrorIndents/>
      </w:pPr>
      <w:r>
        <w:rPr>
          <w:color w:val="6F2F9F"/>
        </w:rPr>
        <w:lastRenderedPageBreak/>
        <w:t>[Describe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Native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American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consultation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conducted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and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efforts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to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identify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Native</w:t>
      </w:r>
      <w:r>
        <w:rPr>
          <w:color w:val="6F2F9F"/>
          <w:spacing w:val="-64"/>
        </w:rPr>
        <w:t xml:space="preserve"> </w:t>
      </w:r>
      <w:r>
        <w:rPr>
          <w:color w:val="6F2F9F"/>
        </w:rPr>
        <w:t>American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resources. [36 CFR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Part 800.4(a)(4)]]</w:t>
      </w:r>
    </w:p>
    <w:p w14:paraId="7DFB5B09" w14:textId="77777777" w:rsidR="00EB208D" w:rsidRDefault="009E787D" w:rsidP="00870487">
      <w:pPr>
        <w:pStyle w:val="BodyText"/>
        <w:spacing w:before="159"/>
        <w:mirrorIndents/>
      </w:pPr>
      <w:r>
        <w:rPr>
          <w:color w:val="6F2F9F"/>
        </w:rPr>
        <w:t>Example:</w:t>
      </w:r>
    </w:p>
    <w:p w14:paraId="2EE05B23" w14:textId="6627391F" w:rsidR="00EB208D" w:rsidRPr="000B4969" w:rsidRDefault="009E787D" w:rsidP="00870487">
      <w:pPr>
        <w:pStyle w:val="BodyText"/>
        <w:spacing w:before="161"/>
        <w:mirrorIndents/>
        <w:rPr>
          <w:color w:val="FF0000"/>
        </w:rPr>
      </w:pPr>
      <w:r w:rsidRPr="000B4969">
        <w:rPr>
          <w:color w:val="FF0000"/>
        </w:rPr>
        <w:t>The California Native American Heritage Commission (NAHC) maintains a confidential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Sacred Lands File (SLF), which contains sites of traditional, cultural, or religious value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to the Native American community. The NAHC was contacted on February 15, 2018, to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request a search of the SLF. The NAHC responded to the request in a letter dated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February 20, 2018. The results of the SLF search conducted by the NAHC indicate that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no Native American cultural resources are known to be located within the Project area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(</w:t>
      </w:r>
      <w:r w:rsidRPr="000B4969">
        <w:rPr>
          <w:b/>
          <w:color w:val="FF0000"/>
        </w:rPr>
        <w:t>Appendix</w:t>
      </w:r>
      <w:r w:rsidRPr="000B4969">
        <w:rPr>
          <w:b/>
          <w:color w:val="FF0000"/>
          <w:spacing w:val="-2"/>
        </w:rPr>
        <w:t xml:space="preserve"> </w:t>
      </w:r>
      <w:r w:rsidRPr="000B4969">
        <w:rPr>
          <w:b/>
          <w:color w:val="FF0000"/>
        </w:rPr>
        <w:t>C</w:t>
      </w:r>
      <w:r w:rsidRPr="000B4969">
        <w:rPr>
          <w:color w:val="FF0000"/>
        </w:rPr>
        <w:t>).</w:t>
      </w:r>
      <w:r w:rsidRPr="000B4969">
        <w:rPr>
          <w:color w:val="FF0000"/>
          <w:spacing w:val="-1"/>
        </w:rPr>
        <w:t xml:space="preserve"> </w:t>
      </w:r>
      <w:r w:rsidR="00870487">
        <w:rPr>
          <w:color w:val="FF0000"/>
          <w:spacing w:val="-1"/>
        </w:rPr>
        <w:t>[</w:t>
      </w:r>
      <w:r w:rsidR="00A70B1B">
        <w:rPr>
          <w:color w:val="FF0000"/>
          <w:spacing w:val="-1"/>
        </w:rPr>
        <w:t xml:space="preserve">Describe any </w:t>
      </w:r>
      <w:r w:rsidR="00870487">
        <w:rPr>
          <w:color w:val="FF0000"/>
          <w:spacing w:val="-1"/>
        </w:rPr>
        <w:t>comments/</w:t>
      </w:r>
      <w:r w:rsidR="00A70B1B">
        <w:rPr>
          <w:color w:val="FF0000"/>
          <w:spacing w:val="-1"/>
        </w:rPr>
        <w:t>consultation efforts with tribes conducted under CEQA.</w:t>
      </w:r>
      <w:r w:rsidR="00870487">
        <w:rPr>
          <w:color w:val="FF0000"/>
          <w:spacing w:val="-1"/>
        </w:rPr>
        <w:t>]</w:t>
      </w:r>
      <w:r w:rsidR="00A70B1B">
        <w:rPr>
          <w:color w:val="FF0000"/>
          <w:spacing w:val="-1"/>
        </w:rPr>
        <w:t xml:space="preserve">  </w:t>
      </w:r>
      <w:r w:rsidRPr="000B4969">
        <w:rPr>
          <w:color w:val="FF0000"/>
        </w:rPr>
        <w:t>As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part</w:t>
      </w:r>
      <w:r w:rsidRPr="000B4969">
        <w:rPr>
          <w:color w:val="FF0000"/>
          <w:spacing w:val="-4"/>
        </w:rPr>
        <w:t xml:space="preserve"> </w:t>
      </w:r>
      <w:r w:rsidRPr="000B4969">
        <w:rPr>
          <w:color w:val="FF0000"/>
        </w:rPr>
        <w:t>of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Section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106,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USACE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will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consult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with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Native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American</w:t>
      </w:r>
      <w:r w:rsidRPr="000B4969">
        <w:rPr>
          <w:color w:val="FF0000"/>
          <w:spacing w:val="-2"/>
        </w:rPr>
        <w:t xml:space="preserve"> </w:t>
      </w:r>
      <w:proofErr w:type="gramStart"/>
      <w:r w:rsidRPr="000B4969">
        <w:rPr>
          <w:color w:val="FF0000"/>
        </w:rPr>
        <w:t>groups</w:t>
      </w:r>
      <w:r w:rsidR="00A70B1B">
        <w:rPr>
          <w:color w:val="FF0000"/>
        </w:rPr>
        <w:t xml:space="preserve"> </w:t>
      </w:r>
      <w:r w:rsidRPr="000B4969">
        <w:rPr>
          <w:color w:val="FF0000"/>
          <w:spacing w:val="-63"/>
        </w:rPr>
        <w:t xml:space="preserve"> </w:t>
      </w:r>
      <w:r w:rsidRPr="000B4969">
        <w:rPr>
          <w:color w:val="FF0000"/>
        </w:rPr>
        <w:t>associated</w:t>
      </w:r>
      <w:proofErr w:type="gramEnd"/>
      <w:r w:rsidRPr="000B4969">
        <w:rPr>
          <w:color w:val="FF0000"/>
        </w:rPr>
        <w:t xml:space="preserve"> with the Project area and its vicinity.</w:t>
      </w:r>
    </w:p>
    <w:p w14:paraId="701512B9" w14:textId="77777777" w:rsidR="00EB208D" w:rsidRDefault="009E787D" w:rsidP="00870487">
      <w:pPr>
        <w:pStyle w:val="ListParagraph"/>
        <w:numPr>
          <w:ilvl w:val="1"/>
          <w:numId w:val="6"/>
        </w:numPr>
        <w:tabs>
          <w:tab w:val="left" w:pos="1368"/>
        </w:tabs>
        <w:spacing w:before="199"/>
        <w:ind w:left="0" w:firstLine="0"/>
        <w:mirrorIndents/>
      </w:pPr>
      <w:bookmarkStart w:id="16" w:name="_bookmark15"/>
      <w:bookmarkEnd w:id="16"/>
      <w:r>
        <w:t>Historic</w:t>
      </w:r>
      <w:r>
        <w:rPr>
          <w:spacing w:val="-3"/>
        </w:rPr>
        <w:t xml:space="preserve"> </w:t>
      </w:r>
      <w:r>
        <w:t>Maps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Aerial</w:t>
      </w:r>
      <w:r>
        <w:rPr>
          <w:spacing w:val="-2"/>
        </w:rPr>
        <w:t xml:space="preserve"> </w:t>
      </w:r>
      <w:r>
        <w:t>Photographs</w:t>
      </w:r>
    </w:p>
    <w:p w14:paraId="737C2835" w14:textId="77777777" w:rsidR="00EB208D" w:rsidRDefault="009E787D" w:rsidP="00870487">
      <w:pPr>
        <w:pStyle w:val="BodyText"/>
        <w:spacing w:before="162" w:line="379" w:lineRule="auto"/>
        <w:mirrorIndents/>
      </w:pPr>
      <w:r>
        <w:rPr>
          <w:color w:val="6F2F9F"/>
        </w:rPr>
        <w:t>[In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this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section,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describe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the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historic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maps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and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aerial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photographs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used.]</w:t>
      </w:r>
      <w:r>
        <w:rPr>
          <w:color w:val="6F2F9F"/>
          <w:spacing w:val="-63"/>
        </w:rPr>
        <w:t xml:space="preserve"> </w:t>
      </w:r>
      <w:r>
        <w:rPr>
          <w:color w:val="6F2F9F"/>
        </w:rPr>
        <w:t>Example:</w:t>
      </w:r>
    </w:p>
    <w:p w14:paraId="7D1F73C2" w14:textId="77777777" w:rsidR="00EB208D" w:rsidRPr="000B4969" w:rsidRDefault="009E787D" w:rsidP="00870487">
      <w:pPr>
        <w:pStyle w:val="BodyText"/>
        <w:mirrorIndents/>
        <w:rPr>
          <w:color w:val="FF0000"/>
        </w:rPr>
      </w:pPr>
      <w:r w:rsidRPr="000B4969">
        <w:rPr>
          <w:color w:val="FF0000"/>
        </w:rPr>
        <w:t>Historic topographic maps and aerial photographs were examined to provide historical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information about the Project area and to contribute to an assessment of the Project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area and vicinity. Available maps include the 1903 Ontario 15-minute topographic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quadrangle,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1933,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1942,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1954 Ontario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7.5-minute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topographic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quadrangles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(historicaerials.com 2018).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Historic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aerial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photographs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of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Project area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were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available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for the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years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1938,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1952, 1960,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1968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(University of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California 2018).</w:t>
      </w:r>
    </w:p>
    <w:p w14:paraId="3AA8D915" w14:textId="3CBF5E90" w:rsidR="00EB208D" w:rsidRPr="000B4969" w:rsidRDefault="009E787D" w:rsidP="00870487">
      <w:pPr>
        <w:pStyle w:val="BodyText"/>
        <w:spacing w:before="159"/>
        <w:mirrorIndents/>
        <w:rPr>
          <w:color w:val="FF0000"/>
        </w:rPr>
      </w:pPr>
      <w:r w:rsidRPr="000B4969">
        <w:rPr>
          <w:color w:val="FF0000"/>
        </w:rPr>
        <w:t>The 1903 topographic map depicts the Project area located on the east side of</w:t>
      </w:r>
      <w:r w:rsidRPr="000B4969">
        <w:rPr>
          <w:color w:val="FF0000"/>
          <w:spacing w:val="1"/>
        </w:rPr>
        <w:t xml:space="preserve"> </w:t>
      </w:r>
      <w:r w:rsidR="006571B4">
        <w:rPr>
          <w:color w:val="FF0000"/>
        </w:rPr>
        <w:t>[Federal Name]</w:t>
      </w:r>
      <w:r w:rsidRPr="000B4969">
        <w:rPr>
          <w:color w:val="FF0000"/>
          <w:spacing w:val="65"/>
        </w:rPr>
        <w:t xml:space="preserve"> </w:t>
      </w:r>
      <w:r w:rsidRPr="000B4969">
        <w:rPr>
          <w:color w:val="FF0000"/>
        </w:rPr>
        <w:t>Creek,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number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of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north-south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oriented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roads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with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small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number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of</w:t>
      </w:r>
      <w:r w:rsidRPr="000B4969">
        <w:rPr>
          <w:color w:val="FF0000"/>
          <w:spacing w:val="-63"/>
        </w:rPr>
        <w:t xml:space="preserve"> </w:t>
      </w:r>
      <w:r w:rsidRPr="000B4969">
        <w:rPr>
          <w:color w:val="FF0000"/>
        </w:rPr>
        <w:t>structures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shown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in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 vicinity of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 Project area.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1933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1942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maps show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very</w:t>
      </w:r>
      <w:r w:rsidRPr="000B4969">
        <w:rPr>
          <w:color w:val="FF0000"/>
          <w:spacing w:val="-63"/>
        </w:rPr>
        <w:t xml:space="preserve"> </w:t>
      </w:r>
      <w:r w:rsidRPr="000B4969">
        <w:rPr>
          <w:color w:val="FF0000"/>
        </w:rPr>
        <w:t>little change within the vicinity of the Project area. The 1954 topographic map depicts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Valleys in the vicinity of the Project area on both the eastern and western sides of</w:t>
      </w:r>
      <w:r w:rsidRPr="000B4969">
        <w:rPr>
          <w:color w:val="FF0000"/>
          <w:spacing w:val="1"/>
        </w:rPr>
        <w:t xml:space="preserve"> </w:t>
      </w:r>
      <w:r w:rsidR="006571B4">
        <w:rPr>
          <w:color w:val="FF0000"/>
        </w:rPr>
        <w:t>[Federal Name]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Creek.</w:t>
      </w:r>
    </w:p>
    <w:p w14:paraId="69BE7D3C" w14:textId="77777777" w:rsidR="00EB208D" w:rsidRPr="000B4969" w:rsidRDefault="00EB208D" w:rsidP="00AC374C">
      <w:pPr>
        <w:pStyle w:val="BodyText"/>
        <w:mirrorIndents/>
        <w:rPr>
          <w:color w:val="FF0000"/>
          <w:sz w:val="16"/>
        </w:rPr>
      </w:pPr>
    </w:p>
    <w:p w14:paraId="4BD7546B" w14:textId="7BB241D3" w:rsidR="00EB208D" w:rsidRPr="000B4969" w:rsidRDefault="009E787D" w:rsidP="006D6D9B">
      <w:pPr>
        <w:pStyle w:val="BodyText"/>
        <w:spacing w:before="93"/>
        <w:mirrorIndents/>
        <w:rPr>
          <w:color w:val="FF0000"/>
        </w:rPr>
      </w:pPr>
      <w:r w:rsidRPr="000B4969">
        <w:rPr>
          <w:color w:val="FF0000"/>
        </w:rPr>
        <w:t xml:space="preserve">The 1928 aerial imagery shows the natural flow of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Creek in the vicinity of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the Project area and the region around the Project area is developed with farms and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Valleys. Wind breaks and Valleys are depicted west of the Project area and open fields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are east of the Project area. The 1938 aerial imagery shows the aftermath of the 1938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flood with the eastern bank of the creek in the vicinity of the Project area widened by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flood waters which destroyed the open field east of the Project area. The 1952 imagery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shows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that the</w:t>
      </w:r>
      <w:r w:rsidRPr="000B4969">
        <w:rPr>
          <w:color w:val="FF0000"/>
          <w:spacing w:val="-1"/>
        </w:rPr>
        <w:t xml:space="preserve"> </w:t>
      </w:r>
      <w:r w:rsidR="006571B4">
        <w:rPr>
          <w:color w:val="FF0000"/>
        </w:rPr>
        <w:t>[Federal Name]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Creek bed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had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widened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north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and south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of the Project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area.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The 1952 aerial also shows the development of Montclair as residential developments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appears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to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west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of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North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Mills</w:t>
      </w:r>
      <w:r w:rsidRPr="000B4969">
        <w:rPr>
          <w:color w:val="FF0000"/>
          <w:spacing w:val="2"/>
        </w:rPr>
        <w:t xml:space="preserve"> </w:t>
      </w:r>
      <w:r w:rsidRPr="000B4969">
        <w:rPr>
          <w:color w:val="FF0000"/>
        </w:rPr>
        <w:t>Avenue.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1960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image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depicts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Project</w:t>
      </w:r>
      <w:r w:rsidRPr="000B4969">
        <w:rPr>
          <w:color w:val="FF0000"/>
          <w:spacing w:val="2"/>
        </w:rPr>
        <w:t xml:space="preserve"> </w:t>
      </w:r>
      <w:r w:rsidRPr="000B4969">
        <w:rPr>
          <w:color w:val="FF0000"/>
        </w:rPr>
        <w:t>area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with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 xml:space="preserve">newly constructed </w:t>
      </w:r>
      <w:r w:rsidR="006571B4">
        <w:rPr>
          <w:color w:val="FF0000"/>
        </w:rPr>
        <w:t>[Federal Name]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Creek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Channel and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bridge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over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Valley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Street.</w:t>
      </w:r>
    </w:p>
    <w:p w14:paraId="1ECE5CBF" w14:textId="009445AD" w:rsidR="00EB208D" w:rsidRPr="000B4969" w:rsidRDefault="009E787D" w:rsidP="006D6D9B">
      <w:pPr>
        <w:pStyle w:val="BodyText"/>
        <w:spacing w:before="160"/>
        <w:mirrorIndents/>
        <w:rPr>
          <w:color w:val="FF0000"/>
        </w:rPr>
      </w:pPr>
      <w:r w:rsidRPr="000B4969">
        <w:rPr>
          <w:color w:val="FF0000"/>
        </w:rPr>
        <w:t>Directly to the east and west, the trees depicted in previous years have been removed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and the Lehigh School has been constructed. The 1960 aerial also shows the mass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commercial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residential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development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in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Montclair.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1968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imagery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shows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further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development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in Montclair and the enlargement of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School.</w:t>
      </w:r>
    </w:p>
    <w:p w14:paraId="6DC8D6FD" w14:textId="77777777" w:rsidR="00EB208D" w:rsidRDefault="009E787D" w:rsidP="006D6D9B">
      <w:pPr>
        <w:pStyle w:val="BodyText"/>
        <w:spacing w:before="160"/>
        <w:mirrorIndents/>
      </w:pPr>
      <w:r w:rsidRPr="000B4969">
        <w:rPr>
          <w:color w:val="FF0000"/>
        </w:rPr>
        <w:lastRenderedPageBreak/>
        <w:t>In sum, the map and aerial photograph review indicates the Project area remained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largely unchanged through the first quarter of the 20</w:t>
      </w:r>
      <w:r w:rsidRPr="000B4969">
        <w:rPr>
          <w:color w:val="FF0000"/>
          <w:vertAlign w:val="superscript"/>
        </w:rPr>
        <w:t>th</w:t>
      </w:r>
      <w:r w:rsidRPr="000B4969">
        <w:rPr>
          <w:color w:val="FF0000"/>
        </w:rPr>
        <w:t xml:space="preserve"> century. However, during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latter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half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of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century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Project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area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underwent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dramatic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changes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associated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with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agricultural development from the 1930s through the 1950s, and with residential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development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from the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1950s onward.</w:t>
      </w:r>
    </w:p>
    <w:p w14:paraId="4CEC8C50" w14:textId="77777777" w:rsidR="00EB208D" w:rsidRDefault="00EB208D" w:rsidP="006B1C17">
      <w:pPr>
        <w:pStyle w:val="BodyText"/>
        <w:mirrorIndents/>
        <w:rPr>
          <w:sz w:val="26"/>
        </w:rPr>
      </w:pPr>
    </w:p>
    <w:p w14:paraId="29CFC230" w14:textId="77777777" w:rsidR="00EB208D" w:rsidRDefault="009E787D" w:rsidP="006B1C17">
      <w:pPr>
        <w:pStyle w:val="ListParagraph"/>
        <w:numPr>
          <w:ilvl w:val="1"/>
          <w:numId w:val="5"/>
        </w:numPr>
        <w:tabs>
          <w:tab w:val="left" w:pos="1387"/>
        </w:tabs>
        <w:spacing w:before="179"/>
        <w:ind w:left="0" w:firstLine="0"/>
        <w:mirrorIndents/>
        <w:rPr>
          <w:b/>
        </w:rPr>
      </w:pPr>
      <w:bookmarkStart w:id="17" w:name="_bookmark16"/>
      <w:bookmarkEnd w:id="17"/>
      <w:r>
        <w:rPr>
          <w:b/>
        </w:rPr>
        <w:t>CULTURAL</w:t>
      </w:r>
      <w:r>
        <w:rPr>
          <w:b/>
          <w:spacing w:val="51"/>
        </w:rPr>
        <w:t xml:space="preserve"> </w:t>
      </w:r>
      <w:r>
        <w:rPr>
          <w:b/>
        </w:rPr>
        <w:t>RESOURCES</w:t>
      </w:r>
      <w:r>
        <w:rPr>
          <w:b/>
          <w:spacing w:val="51"/>
        </w:rPr>
        <w:t xml:space="preserve"> </w:t>
      </w:r>
      <w:r>
        <w:rPr>
          <w:b/>
        </w:rPr>
        <w:t>SURVEY</w:t>
      </w:r>
    </w:p>
    <w:p w14:paraId="22597F36" w14:textId="77777777" w:rsidR="00EB208D" w:rsidRDefault="009E787D" w:rsidP="006B1C17">
      <w:pPr>
        <w:pStyle w:val="ListParagraph"/>
        <w:numPr>
          <w:ilvl w:val="1"/>
          <w:numId w:val="5"/>
        </w:numPr>
        <w:tabs>
          <w:tab w:val="left" w:pos="1368"/>
        </w:tabs>
        <w:spacing w:before="201"/>
        <w:ind w:left="0" w:firstLine="0"/>
        <w:mirrorIndents/>
      </w:pPr>
      <w:bookmarkStart w:id="18" w:name="_bookmark17"/>
      <w:bookmarkEnd w:id="18"/>
      <w:r>
        <w:t>Survey</w:t>
      </w:r>
      <w:r>
        <w:rPr>
          <w:spacing w:val="-5"/>
        </w:rPr>
        <w:t xml:space="preserve"> </w:t>
      </w:r>
      <w:r>
        <w:t>Methods</w:t>
      </w:r>
    </w:p>
    <w:p w14:paraId="5E71F0F0" w14:textId="5999420A" w:rsidR="00EB208D" w:rsidRDefault="009E787D" w:rsidP="006B1C17">
      <w:pPr>
        <w:pStyle w:val="BodyText"/>
        <w:spacing w:before="160"/>
        <w:mirrorIndents/>
      </w:pPr>
      <w:r>
        <w:rPr>
          <w:color w:val="6F2F9F"/>
        </w:rPr>
        <w:t>[Describe the</w:t>
      </w:r>
      <w:r w:rsidR="00F41595">
        <w:rPr>
          <w:color w:val="6F2F9F"/>
        </w:rPr>
        <w:t xml:space="preserve"> pedestrian</w:t>
      </w:r>
      <w:r>
        <w:rPr>
          <w:color w:val="6F2F9F"/>
        </w:rPr>
        <w:t xml:space="preserve"> survey work</w:t>
      </w:r>
      <w:r w:rsidR="00F41595">
        <w:rPr>
          <w:color w:val="6F2F9F"/>
        </w:rPr>
        <w:t xml:space="preserve"> and any other testing</w:t>
      </w:r>
      <w:r>
        <w:rPr>
          <w:color w:val="6F2F9F"/>
        </w:rPr>
        <w:t xml:space="preserve"> completed to identify historic properties. [36 CFR Part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800.4(b)(1)]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Discuss,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for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example,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any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field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surveys,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excavation,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building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surveys,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etc.</w:t>
      </w:r>
      <w:r>
        <w:rPr>
          <w:color w:val="6F2F9F"/>
          <w:spacing w:val="-64"/>
        </w:rPr>
        <w:t xml:space="preserve"> </w:t>
      </w:r>
      <w:r>
        <w:rPr>
          <w:color w:val="6F2F9F"/>
        </w:rPr>
        <w:t>Monitoring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is not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a substitute for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making a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reasonable level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of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effort in identification.]</w:t>
      </w:r>
    </w:p>
    <w:p w14:paraId="54351B7A" w14:textId="77777777" w:rsidR="00EB208D" w:rsidRDefault="009E787D" w:rsidP="006B1C17">
      <w:pPr>
        <w:pStyle w:val="BodyText"/>
        <w:spacing w:before="161"/>
        <w:mirrorIndents/>
      </w:pPr>
      <w:r>
        <w:rPr>
          <w:color w:val="6F2F9F"/>
        </w:rPr>
        <w:t>Example:</w:t>
      </w:r>
    </w:p>
    <w:p w14:paraId="146BED91" w14:textId="17DB2A3F" w:rsidR="00EB208D" w:rsidRPr="000B4969" w:rsidRDefault="009E787D" w:rsidP="006B1C17">
      <w:pPr>
        <w:pStyle w:val="BodyText"/>
        <w:spacing w:before="160"/>
        <w:mirrorIndents/>
        <w:rPr>
          <w:color w:val="FF0000"/>
        </w:rPr>
      </w:pPr>
      <w:r w:rsidRPr="000B4969">
        <w:rPr>
          <w:color w:val="FF0000"/>
        </w:rPr>
        <w:t xml:space="preserve">A cultural resources survey was conducted on February 14, </w:t>
      </w:r>
      <w:proofErr w:type="gramStart"/>
      <w:r w:rsidRPr="000B4969">
        <w:rPr>
          <w:color w:val="FF0000"/>
        </w:rPr>
        <w:t>2018</w:t>
      </w:r>
      <w:proofErr w:type="gramEnd"/>
      <w:r w:rsidRPr="000B4969">
        <w:rPr>
          <w:color w:val="FF0000"/>
        </w:rPr>
        <w:t xml:space="preserve"> by cultural resources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specialists, Amber Marie Madrid, B.A. and Max Loder, M.A. Due to the developed and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paved nature of the Project area, it was subject to a reconnaissance archaeological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resources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survey,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wherein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areas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with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visible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ground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surface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were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intensively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inspected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 xml:space="preserve">for the presence of archaeological resources. To characterize the </w:t>
      </w:r>
      <w:r w:rsidR="006571B4">
        <w:rPr>
          <w:color w:val="FF0000"/>
        </w:rPr>
        <w:t>[Federal Name]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Channel, two 1,000-foot-long segments, one on either side of the Project area where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the proposed recycled water turnout would be replaced, were </w:t>
      </w:r>
      <w:proofErr w:type="gramStart"/>
      <w:r w:rsidRPr="000B4969">
        <w:rPr>
          <w:color w:val="FF0000"/>
        </w:rPr>
        <w:t>surveyed</w:t>
      </w:r>
      <w:proofErr w:type="gramEnd"/>
      <w:r w:rsidRPr="000B4969">
        <w:rPr>
          <w:color w:val="FF0000"/>
        </w:rPr>
        <w:t xml:space="preserve"> and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documented (</w:t>
      </w:r>
      <w:r w:rsidRPr="000B4969">
        <w:rPr>
          <w:b/>
          <w:color w:val="FF0000"/>
        </w:rPr>
        <w:t>Figure [include a figure and provide figure number]</w:t>
      </w:r>
      <w:r w:rsidRPr="000B4969">
        <w:rPr>
          <w:color w:val="FF0000"/>
        </w:rPr>
        <w:t>).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approximately 2,000-foot-long segment of the </w:t>
      </w:r>
      <w:r w:rsidR="006571B4">
        <w:rPr>
          <w:color w:val="FF0000"/>
        </w:rPr>
        <w:t>[Federal Name]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Channel examined as part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of the survey was photographed and documented on California Department of Parks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Recreation (DPR) 523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forms (</w:t>
      </w:r>
      <w:r w:rsidRPr="000B4969">
        <w:rPr>
          <w:b/>
          <w:color w:val="FF0000"/>
        </w:rPr>
        <w:t>Appendix D</w:t>
      </w:r>
      <w:r w:rsidRPr="000B4969">
        <w:rPr>
          <w:color w:val="FF0000"/>
        </w:rPr>
        <w:t>).</w:t>
      </w:r>
    </w:p>
    <w:p w14:paraId="0B8589C7" w14:textId="77777777" w:rsidR="00EB208D" w:rsidRDefault="009E787D" w:rsidP="006B1C17">
      <w:pPr>
        <w:pStyle w:val="ListParagraph"/>
        <w:numPr>
          <w:ilvl w:val="1"/>
          <w:numId w:val="5"/>
        </w:numPr>
        <w:tabs>
          <w:tab w:val="left" w:pos="1368"/>
        </w:tabs>
        <w:spacing w:before="199"/>
        <w:ind w:left="0" w:firstLine="0"/>
        <w:mirrorIndents/>
      </w:pPr>
      <w:bookmarkStart w:id="19" w:name="_bookmark18"/>
      <w:bookmarkEnd w:id="19"/>
      <w:r>
        <w:t>Survey</w:t>
      </w:r>
      <w:r>
        <w:rPr>
          <w:spacing w:val="-5"/>
        </w:rPr>
        <w:t xml:space="preserve"> </w:t>
      </w:r>
      <w:r>
        <w:t>Results</w:t>
      </w:r>
    </w:p>
    <w:p w14:paraId="1D035051" w14:textId="77777777" w:rsidR="00EB208D" w:rsidRDefault="009E787D" w:rsidP="006B1C17">
      <w:pPr>
        <w:pStyle w:val="BodyText"/>
        <w:spacing w:before="162" w:line="379" w:lineRule="auto"/>
        <w:mirrorIndents/>
      </w:pPr>
      <w:r>
        <w:rPr>
          <w:color w:val="6F2F9F"/>
        </w:rPr>
        <w:t>[In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this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section,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provide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a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detailed,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narrative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Survey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Results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description.]</w:t>
      </w:r>
      <w:r>
        <w:rPr>
          <w:color w:val="6F2F9F"/>
          <w:spacing w:val="-64"/>
        </w:rPr>
        <w:t xml:space="preserve"> </w:t>
      </w:r>
      <w:r>
        <w:rPr>
          <w:color w:val="6F2F9F"/>
        </w:rPr>
        <w:t>Example:</w:t>
      </w:r>
    </w:p>
    <w:p w14:paraId="0DF34E76" w14:textId="77777777" w:rsidR="00EB208D" w:rsidRDefault="00EB208D" w:rsidP="006B1C17">
      <w:pPr>
        <w:pStyle w:val="BodyText"/>
        <w:mirrorIndents/>
        <w:rPr>
          <w:sz w:val="16"/>
        </w:rPr>
      </w:pPr>
    </w:p>
    <w:p w14:paraId="4A15C874" w14:textId="77777777" w:rsidR="00EB208D" w:rsidRPr="000B4969" w:rsidRDefault="009E787D" w:rsidP="00870487">
      <w:pPr>
        <w:pStyle w:val="BodyText"/>
        <w:spacing w:before="93"/>
        <w:mirrorIndents/>
        <w:rPr>
          <w:color w:val="FF0000"/>
        </w:rPr>
      </w:pPr>
      <w:r w:rsidRPr="000B4969">
        <w:rPr>
          <w:color w:val="FF0000"/>
        </w:rPr>
        <w:t>The Project area is comprised of paved and landscaped surfaces with no visibly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undisturbed areas where surficial archaeological resources would be preserved (</w:t>
      </w:r>
      <w:r w:rsidRPr="000B4969">
        <w:rPr>
          <w:b/>
          <w:color w:val="FF0000"/>
        </w:rPr>
        <w:t>Figure</w:t>
      </w:r>
      <w:r w:rsidRPr="000B4969">
        <w:rPr>
          <w:b/>
          <w:color w:val="FF0000"/>
          <w:spacing w:val="-64"/>
        </w:rPr>
        <w:t xml:space="preserve"> </w:t>
      </w:r>
      <w:r w:rsidRPr="000B4969">
        <w:rPr>
          <w:b/>
          <w:color w:val="FF0000"/>
        </w:rPr>
        <w:t>[include a figure and provide figure number]</w:t>
      </w:r>
      <w:r w:rsidRPr="000B4969">
        <w:rPr>
          <w:color w:val="FF0000"/>
        </w:rPr>
        <w:t>). Landscaping associated with Sunset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Park containing visible ground surface is located along the eastern perimeter of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Project area and was subject to intensive investigation to identify the presence of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archaeological resources. No archaeological resources were observed as a result of the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survey.</w:t>
      </w:r>
    </w:p>
    <w:p w14:paraId="40B7DDD6" w14:textId="4DF068AF" w:rsidR="00EB208D" w:rsidRPr="000B4969" w:rsidRDefault="009E787D" w:rsidP="00870487">
      <w:pPr>
        <w:pStyle w:val="BodyText"/>
        <w:spacing w:before="160"/>
        <w:mirrorIndents/>
        <w:rPr>
          <w:color w:val="FF0000"/>
        </w:rPr>
      </w:pPr>
      <w:r w:rsidRPr="000B4969">
        <w:rPr>
          <w:color w:val="FF0000"/>
        </w:rPr>
        <w:t xml:space="preserve">The 2,000-foot-long segment of the </w:t>
      </w:r>
      <w:r w:rsidR="006571B4">
        <w:rPr>
          <w:color w:val="FF0000"/>
        </w:rPr>
        <w:t>[Federal Name]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Channel (Channel) examined as part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of the survey is bordered by residential development to the west, Valley Street Bridge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the Channel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to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 north, Sunset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Park to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east, and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 Channel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to the south.</w:t>
      </w:r>
    </w:p>
    <w:p w14:paraId="68C63075" w14:textId="1AECEB73" w:rsidR="00EB208D" w:rsidRPr="000B4969" w:rsidRDefault="009E787D" w:rsidP="00870487">
      <w:pPr>
        <w:pStyle w:val="BodyText"/>
        <w:mirrorIndents/>
        <w:rPr>
          <w:color w:val="FF0000"/>
        </w:rPr>
      </w:pPr>
      <w:r w:rsidRPr="000B4969">
        <w:rPr>
          <w:color w:val="FF0000"/>
        </w:rPr>
        <w:t xml:space="preserve">The 2,000-foot-long segment of the </w:t>
      </w:r>
      <w:r w:rsidR="006571B4">
        <w:rPr>
          <w:color w:val="FF0000"/>
        </w:rPr>
        <w:t>[Federal Name]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Channel is characterized by a square-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bottomed concrete encasement, the recycled water turnout, openings in the east and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west encasements, chain-link fencing and gates, dirt walkways east and west of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lastRenderedPageBreak/>
        <w:t>channel, and the Valley Street overpass. The existing 24-inch recycled water turnout is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located on the east side of the concrete encasement within the Project area on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western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margin of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Sunset Park (Figure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[include a figure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and provide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figure number]).</w:t>
      </w:r>
    </w:p>
    <w:p w14:paraId="163DF0EB" w14:textId="0E116782" w:rsidR="00EB208D" w:rsidRPr="000B4969" w:rsidRDefault="009E787D" w:rsidP="00870487">
      <w:pPr>
        <w:pStyle w:val="BodyText"/>
        <w:mirrorIndents/>
        <w:rPr>
          <w:color w:val="FF0000"/>
        </w:rPr>
      </w:pPr>
      <w:r w:rsidRPr="000B4969">
        <w:rPr>
          <w:color w:val="FF0000"/>
        </w:rPr>
        <w:t>The northern 1,000-foot segment of the channel includes several openings in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encasement where smaller channels appear to intersect the </w:t>
      </w:r>
      <w:r w:rsidR="006571B4">
        <w:rPr>
          <w:color w:val="FF0000"/>
        </w:rPr>
        <w:t>[Federal Name]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Channel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(</w:t>
      </w:r>
      <w:r w:rsidRPr="000B4969">
        <w:rPr>
          <w:b/>
          <w:color w:val="FF0000"/>
        </w:rPr>
        <w:t>Figure [include a figure and provide figure number]</w:t>
      </w:r>
      <w:r w:rsidRPr="000B4969">
        <w:rPr>
          <w:color w:val="FF0000"/>
        </w:rPr>
        <w:t>). Rusted chain-link fencing runs</w:t>
      </w:r>
      <w:r w:rsidRPr="000B4969">
        <w:rPr>
          <w:color w:val="FF0000"/>
          <w:spacing w:val="-65"/>
        </w:rPr>
        <w:t xml:space="preserve"> </w:t>
      </w:r>
      <w:r w:rsidRPr="000B4969">
        <w:rPr>
          <w:color w:val="FF0000"/>
        </w:rPr>
        <w:t>along both</w:t>
      </w:r>
      <w:r w:rsidRPr="000B4969">
        <w:rPr>
          <w:color w:val="FF0000"/>
          <w:spacing w:val="3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east</w:t>
      </w:r>
      <w:r w:rsidRPr="000B4969">
        <w:rPr>
          <w:color w:val="FF0000"/>
          <w:spacing w:val="2"/>
        </w:rPr>
        <w:t xml:space="preserve"> </w:t>
      </w:r>
      <w:r w:rsidRPr="000B4969">
        <w:rPr>
          <w:color w:val="FF0000"/>
        </w:rPr>
        <w:t>and west</w:t>
      </w:r>
      <w:r w:rsidRPr="000B4969">
        <w:rPr>
          <w:color w:val="FF0000"/>
          <w:spacing w:val="2"/>
        </w:rPr>
        <w:t xml:space="preserve"> </w:t>
      </w:r>
      <w:r w:rsidRPr="000B4969">
        <w:rPr>
          <w:color w:val="FF0000"/>
        </w:rPr>
        <w:t>sides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of</w:t>
      </w:r>
      <w:r w:rsidRPr="000B4969">
        <w:rPr>
          <w:color w:val="FF0000"/>
          <w:spacing w:val="2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top</w:t>
      </w:r>
      <w:r w:rsidRPr="000B4969">
        <w:rPr>
          <w:color w:val="FF0000"/>
          <w:spacing w:val="2"/>
        </w:rPr>
        <w:t xml:space="preserve"> </w:t>
      </w:r>
      <w:r w:rsidRPr="000B4969">
        <w:rPr>
          <w:color w:val="FF0000"/>
        </w:rPr>
        <w:t>of</w:t>
      </w:r>
      <w:r w:rsidRPr="000B4969">
        <w:rPr>
          <w:color w:val="FF0000"/>
          <w:spacing w:val="2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channel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(Figure</w:t>
      </w:r>
      <w:r w:rsidRPr="000B4969">
        <w:rPr>
          <w:color w:val="FF0000"/>
          <w:spacing w:val="3"/>
        </w:rPr>
        <w:t xml:space="preserve"> </w:t>
      </w:r>
      <w:r w:rsidRPr="000B4969">
        <w:rPr>
          <w:color w:val="FF0000"/>
        </w:rPr>
        <w:t>[include</w:t>
      </w:r>
      <w:r w:rsidRPr="000B4969">
        <w:rPr>
          <w:color w:val="FF0000"/>
          <w:spacing w:val="2"/>
        </w:rPr>
        <w:t xml:space="preserve"> </w:t>
      </w:r>
      <w:r w:rsidRPr="000B4969">
        <w:rPr>
          <w:color w:val="FF0000"/>
        </w:rPr>
        <w:t>a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figure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and provide figure number]). The fencing delineates the boundaries between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channel and dirt landscape walkways separating the channel from the adjacent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residential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areas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on</w:t>
      </w:r>
      <w:r w:rsidRPr="000B4969">
        <w:rPr>
          <w:color w:val="FF0000"/>
          <w:spacing w:val="2"/>
        </w:rPr>
        <w:t xml:space="preserve"> </w:t>
      </w:r>
      <w:r w:rsidRPr="000B4969">
        <w:rPr>
          <w:color w:val="FF0000"/>
        </w:rPr>
        <w:t>either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side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(</w:t>
      </w:r>
      <w:r w:rsidRPr="000B4969">
        <w:rPr>
          <w:b/>
          <w:color w:val="FF0000"/>
        </w:rPr>
        <w:t>Figure</w:t>
      </w:r>
      <w:r w:rsidRPr="000B4969">
        <w:rPr>
          <w:b/>
          <w:color w:val="FF0000"/>
          <w:spacing w:val="2"/>
        </w:rPr>
        <w:t xml:space="preserve"> </w:t>
      </w:r>
      <w:r w:rsidRPr="000B4969">
        <w:rPr>
          <w:b/>
          <w:color w:val="FF0000"/>
        </w:rPr>
        <w:t>[include</w:t>
      </w:r>
      <w:r w:rsidRPr="000B4969">
        <w:rPr>
          <w:b/>
          <w:color w:val="FF0000"/>
          <w:spacing w:val="1"/>
        </w:rPr>
        <w:t xml:space="preserve"> </w:t>
      </w:r>
      <w:r w:rsidRPr="000B4969">
        <w:rPr>
          <w:b/>
          <w:color w:val="FF0000"/>
        </w:rPr>
        <w:t>a</w:t>
      </w:r>
      <w:r w:rsidRPr="000B4969">
        <w:rPr>
          <w:b/>
          <w:color w:val="FF0000"/>
          <w:spacing w:val="2"/>
        </w:rPr>
        <w:t xml:space="preserve"> </w:t>
      </w:r>
      <w:r w:rsidRPr="000B4969">
        <w:rPr>
          <w:b/>
          <w:color w:val="FF0000"/>
        </w:rPr>
        <w:t>figure</w:t>
      </w:r>
      <w:r w:rsidRPr="000B4969">
        <w:rPr>
          <w:b/>
          <w:color w:val="FF0000"/>
          <w:spacing w:val="1"/>
        </w:rPr>
        <w:t xml:space="preserve"> </w:t>
      </w:r>
      <w:r w:rsidRPr="000B4969">
        <w:rPr>
          <w:b/>
          <w:color w:val="FF0000"/>
        </w:rPr>
        <w:t>and</w:t>
      </w:r>
      <w:r w:rsidRPr="000B4969">
        <w:rPr>
          <w:b/>
          <w:color w:val="FF0000"/>
          <w:spacing w:val="1"/>
        </w:rPr>
        <w:t xml:space="preserve"> </w:t>
      </w:r>
      <w:r w:rsidRPr="000B4969">
        <w:rPr>
          <w:b/>
          <w:color w:val="FF0000"/>
        </w:rPr>
        <w:t>provide</w:t>
      </w:r>
      <w:r w:rsidRPr="000B4969">
        <w:rPr>
          <w:b/>
          <w:color w:val="FF0000"/>
          <w:spacing w:val="2"/>
        </w:rPr>
        <w:t xml:space="preserve"> </w:t>
      </w:r>
      <w:r w:rsidRPr="000B4969">
        <w:rPr>
          <w:b/>
          <w:color w:val="FF0000"/>
        </w:rPr>
        <w:t>figure</w:t>
      </w:r>
      <w:r w:rsidRPr="000B4969">
        <w:rPr>
          <w:b/>
          <w:color w:val="FF0000"/>
          <w:spacing w:val="1"/>
        </w:rPr>
        <w:t xml:space="preserve"> </w:t>
      </w:r>
      <w:r w:rsidRPr="000B4969">
        <w:rPr>
          <w:b/>
          <w:color w:val="FF0000"/>
        </w:rPr>
        <w:t>number]</w:t>
      </w:r>
      <w:r w:rsidRPr="000B4969">
        <w:rPr>
          <w:color w:val="FF0000"/>
        </w:rPr>
        <w:t>).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 northern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1,000-foot segment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also features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 Valley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Street overpass.</w:t>
      </w:r>
    </w:p>
    <w:p w14:paraId="615016E0" w14:textId="77777777" w:rsidR="00EB208D" w:rsidRPr="000B4969" w:rsidRDefault="009E787D" w:rsidP="00870487">
      <w:pPr>
        <w:pStyle w:val="BodyText"/>
        <w:spacing w:before="1"/>
        <w:mirrorIndents/>
        <w:rPr>
          <w:color w:val="FF0000"/>
        </w:rPr>
      </w:pPr>
      <w:r w:rsidRPr="000B4969">
        <w:rPr>
          <w:color w:val="FF0000"/>
        </w:rPr>
        <w:t>The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north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south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sides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of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overpass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include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guardrails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and metal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fencing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(Figure</w:t>
      </w:r>
      <w:r w:rsidRPr="000B4969">
        <w:rPr>
          <w:color w:val="FF0000"/>
          <w:spacing w:val="-63"/>
        </w:rPr>
        <w:t xml:space="preserve"> </w:t>
      </w:r>
      <w:r w:rsidRPr="000B4969">
        <w:rPr>
          <w:color w:val="FF0000"/>
        </w:rPr>
        <w:t>[include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 figure and provide figure number]).</w:t>
      </w:r>
    </w:p>
    <w:p w14:paraId="588A6F5B" w14:textId="77777777" w:rsidR="00EB208D" w:rsidRDefault="00EB208D" w:rsidP="006B1C17">
      <w:pPr>
        <w:pStyle w:val="BodyText"/>
        <w:mirrorIndents/>
        <w:rPr>
          <w:sz w:val="26"/>
        </w:rPr>
      </w:pPr>
    </w:p>
    <w:p w14:paraId="51DEEA0C" w14:textId="77777777" w:rsidR="00EB208D" w:rsidRDefault="009E787D" w:rsidP="006B1C17">
      <w:pPr>
        <w:spacing w:before="179"/>
        <w:mirrorIndents/>
        <w:rPr>
          <w:b/>
        </w:rPr>
      </w:pPr>
      <w:bookmarkStart w:id="20" w:name="_bookmark19"/>
      <w:bookmarkEnd w:id="20"/>
      <w:r>
        <w:rPr>
          <w:b/>
        </w:rPr>
        <w:t>8.0</w:t>
      </w:r>
      <w:r>
        <w:rPr>
          <w:b/>
          <w:spacing w:val="55"/>
        </w:rPr>
        <w:t xml:space="preserve"> </w:t>
      </w:r>
      <w:r>
        <w:rPr>
          <w:b/>
        </w:rPr>
        <w:t>SIGNIFICANCE</w:t>
      </w:r>
      <w:r>
        <w:rPr>
          <w:b/>
          <w:spacing w:val="55"/>
        </w:rPr>
        <w:t xml:space="preserve"> </w:t>
      </w:r>
      <w:r>
        <w:rPr>
          <w:b/>
        </w:rPr>
        <w:t>EVALUATION</w:t>
      </w:r>
    </w:p>
    <w:p w14:paraId="6FC5AF17" w14:textId="77777777" w:rsidR="00EB208D" w:rsidRDefault="009E787D" w:rsidP="006B1C17">
      <w:pPr>
        <w:pStyle w:val="BodyText"/>
        <w:spacing w:before="161" w:line="379" w:lineRule="auto"/>
        <w:mirrorIndents/>
      </w:pPr>
      <w:r>
        <w:rPr>
          <w:color w:val="6F2F9F"/>
        </w:rPr>
        <w:t>[In this section provide a detailed, narrative Significance Evaluation description.]</w:t>
      </w:r>
      <w:r>
        <w:rPr>
          <w:color w:val="6F2F9F"/>
          <w:spacing w:val="-64"/>
        </w:rPr>
        <w:t xml:space="preserve"> </w:t>
      </w:r>
      <w:r>
        <w:rPr>
          <w:color w:val="6F2F9F"/>
        </w:rPr>
        <w:t>Example:</w:t>
      </w:r>
    </w:p>
    <w:p w14:paraId="25ECEEFE" w14:textId="0D782C8B" w:rsidR="00EB208D" w:rsidRPr="000B4969" w:rsidRDefault="009E787D" w:rsidP="006B1C17">
      <w:pPr>
        <w:pStyle w:val="BodyText"/>
        <w:mirrorIndents/>
        <w:rPr>
          <w:color w:val="FF0000"/>
          <w:sz w:val="16"/>
        </w:rPr>
      </w:pPr>
      <w:r w:rsidRPr="000B4969">
        <w:rPr>
          <w:color w:val="FF0000"/>
        </w:rPr>
        <w:t>The APE encompasses both the Project area as well as the entirety of the 10.5-mile-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long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Creek Channel, which is part of the larger County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Flood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 xml:space="preserve">Control District’s network. The </w:t>
      </w:r>
      <w:proofErr w:type="gramStart"/>
      <w:r w:rsidRPr="000B4969">
        <w:rPr>
          <w:color w:val="FF0000"/>
        </w:rPr>
        <w:t>District’s</w:t>
      </w:r>
      <w:proofErr w:type="gramEnd"/>
      <w:r w:rsidRPr="000B4969">
        <w:rPr>
          <w:color w:val="FF0000"/>
        </w:rPr>
        <w:t xml:space="preserve"> network</w:t>
      </w:r>
      <w:r w:rsidRPr="000B4969">
        <w:rPr>
          <w:color w:val="FF0000"/>
          <w:spacing w:val="4"/>
        </w:rPr>
        <w:t xml:space="preserve"> </w:t>
      </w:r>
      <w:r w:rsidRPr="000B4969">
        <w:rPr>
          <w:color w:val="FF0000"/>
        </w:rPr>
        <w:t>includes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multiple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dams,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channels, levees, and basins. The 2,000- foot segment of the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Creek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Channel subject to survey is characterized by a square-shaped concrete encasement,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the recycled water turnout, openings in the east and west encasements, a chain-link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fencing and gates, the dirt walkways east and west of the channel, and the Valley Street</w:t>
      </w:r>
      <w:r w:rsidRPr="000B4969">
        <w:rPr>
          <w:color w:val="FF0000"/>
          <w:spacing w:val="-65"/>
        </w:rPr>
        <w:t xml:space="preserve"> </w:t>
      </w:r>
      <w:r w:rsidRPr="000B4969">
        <w:rPr>
          <w:color w:val="FF0000"/>
        </w:rPr>
        <w:t xml:space="preserve">overpass. This evaluation considers the eligibility of the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Creek Channel for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individual listing in the National Register in the context of its association with the Flood Control District (1939-1968). Because the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Channel was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constructed during the larger effort to address the flooding issues in San Bernardino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County and the southern California region’s major rivers and tributaries, its eligibility to a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larger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flood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control-related district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was cursorily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considered but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not formerly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addressed.</w:t>
      </w:r>
    </w:p>
    <w:p w14:paraId="0D995F11" w14:textId="77777777" w:rsidR="00EB208D" w:rsidRPr="000B4969" w:rsidRDefault="009E787D" w:rsidP="006B1C17">
      <w:pPr>
        <w:pStyle w:val="BodyText"/>
        <w:spacing w:before="93"/>
        <w:mirrorIndents/>
        <w:rPr>
          <w:color w:val="FF0000"/>
        </w:rPr>
      </w:pPr>
      <w:r w:rsidRPr="000B4969">
        <w:rPr>
          <w:color w:val="FF0000"/>
          <w:u w:val="single" w:color="6F2F9F"/>
        </w:rPr>
        <w:t>CRITERION</w:t>
      </w:r>
      <w:r w:rsidRPr="000B4969">
        <w:rPr>
          <w:color w:val="FF0000"/>
          <w:spacing w:val="-1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A:</w:t>
      </w:r>
      <w:r w:rsidRPr="000B4969">
        <w:rPr>
          <w:color w:val="FF0000"/>
          <w:spacing w:val="-1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EVENTS</w:t>
      </w:r>
    </w:p>
    <w:p w14:paraId="4FE0CC04" w14:textId="2C222F4F" w:rsidR="00EB208D" w:rsidRPr="000B4969" w:rsidRDefault="009E787D" w:rsidP="006B1C17">
      <w:pPr>
        <w:pStyle w:val="BodyText"/>
        <w:spacing w:before="159"/>
        <w:mirrorIndents/>
        <w:rPr>
          <w:color w:val="FF0000"/>
        </w:rPr>
      </w:pPr>
      <w:r w:rsidRPr="000B4969">
        <w:rPr>
          <w:color w:val="FF0000"/>
        </w:rPr>
        <w:t xml:space="preserve">The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Creek Channel was built between 1956 and 1960 as part of the flood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control infrastructure in San Bernardino County, which was put forth by the County Flood Control District with support from the USACE. Flood control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measures were first undertaken by early settlers of Montclair beginning in the late 19</w:t>
      </w:r>
      <w:r w:rsidRPr="000B4969">
        <w:rPr>
          <w:color w:val="FF0000"/>
          <w:vertAlign w:val="superscript"/>
        </w:rPr>
        <w:t>th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Century and early part of 20</w:t>
      </w:r>
      <w:r w:rsidRPr="000B4969">
        <w:rPr>
          <w:color w:val="FF0000"/>
          <w:vertAlign w:val="superscript"/>
        </w:rPr>
        <w:t>th</w:t>
      </w:r>
      <w:r w:rsidRPr="000B4969">
        <w:rPr>
          <w:color w:val="FF0000"/>
        </w:rPr>
        <w:t xml:space="preserve"> Century who built dikes and dams along the </w:t>
      </w:r>
      <w:r w:rsidR="006571B4">
        <w:rPr>
          <w:color w:val="FF0000"/>
        </w:rPr>
        <w:t>[Name]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Creek, and later by the Pomona Valley Protective Association and other voluntary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organization of water companies who built a new holding basin and check dams after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1934. In 1938, a flood devastated the region, leaving more than 115 dead, which later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pushed the state and federal leaders to pass the Flood Control Act of 1938. This act led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to the formation of the County Flood Control District in 1939, and with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the assistance of the WPA, larger flood control projects were undertaken. However, it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wasn’t until thirteen years later that construction on the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Dam began and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was completed in 1956. Following </w:t>
      </w:r>
      <w:r w:rsidRPr="000B4969">
        <w:rPr>
          <w:color w:val="FF0000"/>
        </w:rPr>
        <w:lastRenderedPageBreak/>
        <w:t xml:space="preserve">the completion of the dam, the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Channel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construction began in 1956 and was completed in 1960. Following the completion of the</w:t>
      </w:r>
      <w:r w:rsidRPr="000B4969">
        <w:rPr>
          <w:color w:val="FF0000"/>
          <w:spacing w:val="-64"/>
        </w:rPr>
        <w:t xml:space="preserve">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Creek Channel the USACE in coordination with the </w:t>
      </w:r>
      <w:proofErr w:type="gramStart"/>
      <w:r w:rsidRPr="000B4969">
        <w:rPr>
          <w:color w:val="FF0000"/>
        </w:rPr>
        <w:t>District</w:t>
      </w:r>
      <w:proofErr w:type="gramEnd"/>
      <w:r w:rsidRPr="000B4969">
        <w:rPr>
          <w:color w:val="FF0000"/>
        </w:rPr>
        <w:t xml:space="preserve"> completed a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myriad of projects in San Bernardino County including the construction of </w:t>
      </w:r>
      <w:r w:rsidR="006571B4">
        <w:rPr>
          <w:color w:val="FF0000"/>
        </w:rPr>
        <w:t>[Federal Name]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Creek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other infrastructure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along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 tributaries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of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 Santa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Ana and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Mojave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Rivers.</w:t>
      </w:r>
    </w:p>
    <w:p w14:paraId="7DFFA22C" w14:textId="0819C2B2" w:rsidR="00EB208D" w:rsidRPr="000B4969" w:rsidRDefault="009E787D" w:rsidP="006B1C17">
      <w:pPr>
        <w:pStyle w:val="BodyText"/>
        <w:spacing w:before="161"/>
        <w:mirrorIndents/>
        <w:rPr>
          <w:color w:val="FF0000"/>
        </w:rPr>
      </w:pPr>
      <w:r w:rsidRPr="000B4969">
        <w:rPr>
          <w:color w:val="FF0000"/>
        </w:rPr>
        <w:t xml:space="preserve">While the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Creek Channel is associated with these larger events of the San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Bernardino County flood control infrastructure, it is one of multiple channels and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features associated with the </w:t>
      </w:r>
      <w:proofErr w:type="gramStart"/>
      <w:r w:rsidRPr="000B4969">
        <w:rPr>
          <w:color w:val="FF0000"/>
        </w:rPr>
        <w:t>District</w:t>
      </w:r>
      <w:proofErr w:type="gramEnd"/>
      <w:r w:rsidRPr="000B4969">
        <w:rPr>
          <w:color w:val="FF0000"/>
        </w:rPr>
        <w:t>, which includes multiple dams, more than 56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channels, levees, and basins that have been constructed since 1938, with a large influx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 xml:space="preserve">of projects in the Post-World War II period through the 1960s. The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Creek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Channel does not appear to have played a significant individual role in local, state, or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national history because it is representative of flood control measures constructed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throughout California during the 20th century, as it was not the first, but one of many in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California after the Federal Government passed the Flood Control Act of 1936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(amended May 15, 1937), which provided federal funding for flood control projects. The</w:t>
      </w:r>
      <w:r w:rsidRPr="000B4969">
        <w:rPr>
          <w:color w:val="FF0000"/>
          <w:spacing w:val="1"/>
        </w:rPr>
        <w:t xml:space="preserve"> </w:t>
      </w:r>
      <w:r w:rsidR="006571B4">
        <w:rPr>
          <w:color w:val="FF0000"/>
        </w:rPr>
        <w:t>[Federal Name]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Creek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Channel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was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designed to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relieve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potential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flood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waters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during heavy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rainstorms and is part of a larger network of more than 56 channels in San Bernardino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County. Furthermore, the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Creek Channel did not contribute to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settlement patterns of the surrounding community. The area surrounding the</w:t>
      </w:r>
      <w:r w:rsidRPr="000B4969">
        <w:rPr>
          <w:color w:val="FF0000"/>
          <w:spacing w:val="1"/>
        </w:rPr>
        <w:t xml:space="preserve">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Creek Channel was previously developed by residential, institutional, and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commercial development prior to construction. Therefore, the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Creek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Channel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does not appear eligible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for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listing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under National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Register Criterion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A.</w:t>
      </w:r>
    </w:p>
    <w:p w14:paraId="4A604CB2" w14:textId="22F0067B" w:rsidR="00EB208D" w:rsidRPr="000B4969" w:rsidRDefault="009E787D" w:rsidP="006D6D9B">
      <w:pPr>
        <w:pStyle w:val="BodyText"/>
        <w:spacing w:before="93"/>
        <w:mirrorIndents/>
        <w:rPr>
          <w:color w:val="FF0000"/>
        </w:rPr>
      </w:pPr>
      <w:r w:rsidRPr="000B4969">
        <w:rPr>
          <w:color w:val="FF0000"/>
        </w:rPr>
        <w:t xml:space="preserve">While the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Creek Channel does not appear individually eligible under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Criterion A, it is associated with the broader historical development of the County Flood Control District. The larger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Creek Channel may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be a contributing element to a historic district associated with the County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Flood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Control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District, although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such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 historic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district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has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not been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identified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or</w:t>
      </w:r>
      <w:r w:rsidRPr="000B4969">
        <w:rPr>
          <w:color w:val="FF0000"/>
          <w:spacing w:val="-63"/>
        </w:rPr>
        <w:t xml:space="preserve"> </w:t>
      </w:r>
      <w:r w:rsidRPr="000B4969">
        <w:rPr>
          <w:color w:val="FF0000"/>
        </w:rPr>
        <w:t>evaluated for the National Register at this time. The County Flood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Control District is composed of dams, spillways, reservoirs, and channels associated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with the Santa Ana and Mojave Rivers and their tributaries, most of which were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constructed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between 1939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1969. Collectively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 features associated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with the County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Flood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Control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District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could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be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historically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significant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under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Criterion</w:t>
      </w:r>
      <w:r w:rsidRPr="000B4969">
        <w:rPr>
          <w:color w:val="FF0000"/>
          <w:spacing w:val="-63"/>
        </w:rPr>
        <w:t xml:space="preserve"> </w:t>
      </w:r>
      <w:r w:rsidRPr="000B4969">
        <w:rPr>
          <w:color w:val="FF0000"/>
        </w:rPr>
        <w:t>A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for their association with the flood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control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methods across the county.</w:t>
      </w:r>
    </w:p>
    <w:p w14:paraId="6B6B2E44" w14:textId="77777777" w:rsidR="00EB208D" w:rsidRPr="000B4969" w:rsidRDefault="009E787D" w:rsidP="006B1C17">
      <w:pPr>
        <w:pStyle w:val="BodyText"/>
        <w:spacing w:before="159"/>
        <w:mirrorIndents/>
        <w:rPr>
          <w:color w:val="FF0000"/>
        </w:rPr>
      </w:pPr>
      <w:r w:rsidRPr="000B4969">
        <w:rPr>
          <w:color w:val="FF0000"/>
          <w:u w:val="single" w:color="6F2F9F"/>
        </w:rPr>
        <w:t>CRITERION</w:t>
      </w:r>
      <w:r w:rsidRPr="000B4969">
        <w:rPr>
          <w:color w:val="FF0000"/>
          <w:spacing w:val="-2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B:</w:t>
      </w:r>
      <w:r w:rsidRPr="000B4969">
        <w:rPr>
          <w:color w:val="FF0000"/>
          <w:spacing w:val="-1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SIGNIFICANT</w:t>
      </w:r>
      <w:r w:rsidRPr="000B4969">
        <w:rPr>
          <w:color w:val="FF0000"/>
          <w:spacing w:val="-2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PERSONS</w:t>
      </w:r>
    </w:p>
    <w:p w14:paraId="09DACC3C" w14:textId="31919849" w:rsidR="00EB208D" w:rsidRPr="000B4969" w:rsidRDefault="009E787D" w:rsidP="006B1C17">
      <w:pPr>
        <w:pStyle w:val="BodyText"/>
        <w:spacing w:before="160"/>
        <w:mirrorIndents/>
        <w:rPr>
          <w:color w:val="FF0000"/>
        </w:rPr>
      </w:pPr>
      <w:r w:rsidRPr="000B4969">
        <w:rPr>
          <w:color w:val="FF0000"/>
        </w:rPr>
        <w:t>The</w:t>
      </w:r>
      <w:r w:rsidRPr="000B4969">
        <w:rPr>
          <w:color w:val="FF0000"/>
          <w:spacing w:val="-1"/>
        </w:rPr>
        <w:t xml:space="preserve"> </w:t>
      </w:r>
      <w:r w:rsidR="006571B4">
        <w:rPr>
          <w:color w:val="FF0000"/>
        </w:rPr>
        <w:t>[Federal Name]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Creek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Channel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was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constructed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in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1956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was a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project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undertaken</w:t>
      </w:r>
      <w:r w:rsidRPr="000B4969">
        <w:rPr>
          <w:color w:val="FF0000"/>
          <w:spacing w:val="-63"/>
        </w:rPr>
        <w:t xml:space="preserve"> </w:t>
      </w:r>
      <w:r w:rsidRPr="000B4969">
        <w:rPr>
          <w:color w:val="FF0000"/>
        </w:rPr>
        <w:t>by the Flood Control District and USACE. Following the channel’s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construction, the property continued to serve as flood control channel associated with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the flood control infrastructure throughout the region and has not been associated with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any significant personages related to national, state, or local history. Therefore, the</w:t>
      </w:r>
      <w:r w:rsidRPr="000B4969">
        <w:rPr>
          <w:color w:val="FF0000"/>
          <w:spacing w:val="1"/>
        </w:rPr>
        <w:t xml:space="preserve">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Creek Channel does not appear eligible for listing under National Register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Criterion B.</w:t>
      </w:r>
    </w:p>
    <w:p w14:paraId="29D9D212" w14:textId="77777777" w:rsidR="00EB208D" w:rsidRPr="000B4969" w:rsidRDefault="009E787D" w:rsidP="006B1C17">
      <w:pPr>
        <w:pStyle w:val="BodyText"/>
        <w:spacing w:before="161"/>
        <w:mirrorIndents/>
        <w:rPr>
          <w:color w:val="FF0000"/>
        </w:rPr>
      </w:pPr>
      <w:r w:rsidRPr="000B4969">
        <w:rPr>
          <w:color w:val="FF0000"/>
          <w:u w:val="single" w:color="6F2F9F"/>
        </w:rPr>
        <w:t>CRITERION</w:t>
      </w:r>
      <w:r w:rsidRPr="000B4969">
        <w:rPr>
          <w:color w:val="FF0000"/>
          <w:spacing w:val="-2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C:</w:t>
      </w:r>
      <w:r w:rsidRPr="000B4969">
        <w:rPr>
          <w:color w:val="FF0000"/>
          <w:spacing w:val="-1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DESIGN/CONSTRUCTION</w:t>
      </w:r>
    </w:p>
    <w:p w14:paraId="245CBFD4" w14:textId="46EE4C80" w:rsidR="00EB208D" w:rsidRPr="000B4969" w:rsidRDefault="009E787D" w:rsidP="006B1C17">
      <w:pPr>
        <w:pStyle w:val="BodyText"/>
        <w:spacing w:before="160"/>
        <w:mirrorIndents/>
        <w:rPr>
          <w:color w:val="FF0000"/>
        </w:rPr>
      </w:pPr>
      <w:r w:rsidRPr="000B4969">
        <w:rPr>
          <w:color w:val="FF0000"/>
        </w:rPr>
        <w:t xml:space="preserve">The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Creek Channel’s construction was undertaken by the District and </w:t>
      </w:r>
      <w:r w:rsidRPr="000B4969">
        <w:rPr>
          <w:color w:val="FF0000"/>
        </w:rPr>
        <w:lastRenderedPageBreak/>
        <w:t>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USACE in 1956 and represents one aspect of County’s flood control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infrastructure, which is composed of dams, spillways, reservoirs, and channels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associated with the Santa Ana and Mojave River and its tributaries. The </w:t>
      </w:r>
      <w:r w:rsidR="006571B4">
        <w:rPr>
          <w:color w:val="FF0000"/>
        </w:rPr>
        <w:t>[Federal Name]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Creek Channel is one of more than 56 similar channels constructed in County and was not the first of its type and did not serve as a prototype for channel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engineering (County Public Works 2018). The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Creek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Channel is not associated with a significant architect or engineer and does not possess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high artistic values because it is a basic flood control channel designed for function and</w:t>
      </w:r>
      <w:r w:rsidRPr="000B4969">
        <w:rPr>
          <w:color w:val="FF0000"/>
          <w:spacing w:val="-65"/>
        </w:rPr>
        <w:t xml:space="preserve"> </w:t>
      </w:r>
      <w:r w:rsidRPr="000B4969">
        <w:rPr>
          <w:color w:val="FF0000"/>
        </w:rPr>
        <w:t xml:space="preserve">utility and not for aesthetic quality. Therefore, the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Creek Channel does not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appear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eligible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for listing under National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Register Criterion C.</w:t>
      </w:r>
    </w:p>
    <w:p w14:paraId="1537DFD7" w14:textId="77777777" w:rsidR="00EB208D" w:rsidRPr="000B4969" w:rsidRDefault="009E787D" w:rsidP="006B1C17">
      <w:pPr>
        <w:pStyle w:val="BodyText"/>
        <w:spacing w:before="160"/>
        <w:mirrorIndents/>
        <w:rPr>
          <w:color w:val="FF0000"/>
        </w:rPr>
      </w:pPr>
      <w:r w:rsidRPr="000B4969">
        <w:rPr>
          <w:color w:val="FF0000"/>
          <w:u w:val="single" w:color="6F2F9F"/>
        </w:rPr>
        <w:t>CRITERION</w:t>
      </w:r>
      <w:r w:rsidRPr="000B4969">
        <w:rPr>
          <w:color w:val="FF0000"/>
          <w:spacing w:val="-1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D: DATA</w:t>
      </w:r>
      <w:r w:rsidRPr="000B4969">
        <w:rPr>
          <w:color w:val="FF0000"/>
          <w:spacing w:val="-1"/>
          <w:u w:val="single" w:color="6F2F9F"/>
        </w:rPr>
        <w:t xml:space="preserve"> </w:t>
      </w:r>
      <w:r w:rsidRPr="000B4969">
        <w:rPr>
          <w:color w:val="FF0000"/>
          <w:u w:val="single" w:color="6F2F9F"/>
        </w:rPr>
        <w:t>POTENTIAL</w:t>
      </w:r>
    </w:p>
    <w:p w14:paraId="1B92FAF2" w14:textId="089B80DF" w:rsidR="00EB208D" w:rsidRPr="000B4969" w:rsidRDefault="009E787D" w:rsidP="006B1C17">
      <w:pPr>
        <w:pStyle w:val="BodyText"/>
        <w:spacing w:before="160"/>
        <w:mirrorIndents/>
        <w:rPr>
          <w:color w:val="FF0000"/>
        </w:rPr>
      </w:pPr>
      <w:r w:rsidRPr="000B4969">
        <w:rPr>
          <w:color w:val="FF0000"/>
        </w:rPr>
        <w:t>While most often applied to archaeological districts and sites, Criterion D can also apply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to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buildings,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structures,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and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objects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that</w:t>
      </w:r>
      <w:r w:rsidRPr="000B4969">
        <w:rPr>
          <w:color w:val="FF0000"/>
          <w:spacing w:val="-3"/>
        </w:rPr>
        <w:t xml:space="preserve"> </w:t>
      </w:r>
      <w:r w:rsidRPr="000B4969">
        <w:rPr>
          <w:color w:val="FF0000"/>
        </w:rPr>
        <w:t>contain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important information.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In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order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for these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types of properties to be eligible under Criterion D, they themselves must be, or must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have been, the principal source of the important information. The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creek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Channel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does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not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appear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to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yield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significant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information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adding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to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our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current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knowledge or theories of design, methods of construction, operation, or other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information that is not already known regarding the construction of flood control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channels or other elements of flood control infrastructure is already prevalent across the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 xml:space="preserve">region and state. Therefore, the </w:t>
      </w:r>
      <w:r w:rsidR="006571B4">
        <w:rPr>
          <w:color w:val="FF0000"/>
        </w:rPr>
        <w:t>[Federal Name]</w:t>
      </w:r>
      <w:r w:rsidRPr="000B4969">
        <w:rPr>
          <w:color w:val="FF0000"/>
          <w:spacing w:val="66"/>
        </w:rPr>
        <w:t xml:space="preserve"> </w:t>
      </w:r>
      <w:r w:rsidRPr="000B4969">
        <w:rPr>
          <w:color w:val="FF0000"/>
        </w:rPr>
        <w:t>Creek Channel and its associated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features,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do not appear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eligible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for listing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under National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Register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Criterion D.</w:t>
      </w:r>
    </w:p>
    <w:p w14:paraId="70B1E676" w14:textId="77777777" w:rsidR="00EB208D" w:rsidRDefault="00EB208D" w:rsidP="006D6D9B">
      <w:pPr>
        <w:pStyle w:val="BodyText"/>
        <w:mirrorIndents/>
        <w:rPr>
          <w:sz w:val="26"/>
        </w:rPr>
      </w:pPr>
    </w:p>
    <w:p w14:paraId="73E320D2" w14:textId="77777777" w:rsidR="00EB208D" w:rsidRDefault="009E787D" w:rsidP="006B1C17">
      <w:pPr>
        <w:pStyle w:val="ListParagraph"/>
        <w:numPr>
          <w:ilvl w:val="1"/>
          <w:numId w:val="4"/>
        </w:numPr>
        <w:tabs>
          <w:tab w:val="left" w:pos="1387"/>
        </w:tabs>
        <w:spacing w:before="179"/>
        <w:ind w:left="0" w:firstLine="0"/>
        <w:mirrorIndents/>
        <w:rPr>
          <w:b/>
        </w:rPr>
      </w:pPr>
      <w:bookmarkStart w:id="21" w:name="_bookmark20"/>
      <w:bookmarkEnd w:id="21"/>
      <w:r>
        <w:rPr>
          <w:b/>
        </w:rPr>
        <w:t>CONCLUSIONS</w:t>
      </w:r>
      <w:r>
        <w:rPr>
          <w:b/>
          <w:spacing w:val="64"/>
        </w:rPr>
        <w:t xml:space="preserve"> </w:t>
      </w:r>
      <w:r>
        <w:rPr>
          <w:b/>
        </w:rPr>
        <w:t>AND</w:t>
      </w:r>
      <w:r>
        <w:rPr>
          <w:b/>
          <w:spacing w:val="65"/>
        </w:rPr>
        <w:t xml:space="preserve"> </w:t>
      </w:r>
      <w:r>
        <w:rPr>
          <w:b/>
        </w:rPr>
        <w:t>RECOMMENDATIONS</w:t>
      </w:r>
    </w:p>
    <w:p w14:paraId="6B6EFE1D" w14:textId="77777777" w:rsidR="00EB208D" w:rsidRDefault="009E787D" w:rsidP="006B1C17">
      <w:pPr>
        <w:pStyle w:val="ListParagraph"/>
        <w:numPr>
          <w:ilvl w:val="1"/>
          <w:numId w:val="4"/>
        </w:numPr>
        <w:tabs>
          <w:tab w:val="left" w:pos="1368"/>
        </w:tabs>
        <w:spacing w:before="201"/>
        <w:ind w:left="0" w:firstLine="0"/>
        <w:mirrorIndents/>
      </w:pPr>
      <w:bookmarkStart w:id="22" w:name="_bookmark21"/>
      <w:bookmarkEnd w:id="22"/>
      <w:r>
        <w:t>Historic</w:t>
      </w:r>
      <w:r>
        <w:rPr>
          <w:spacing w:val="-5"/>
        </w:rPr>
        <w:t xml:space="preserve"> </w:t>
      </w:r>
      <w:r>
        <w:t>Architectural</w:t>
      </w:r>
      <w:r>
        <w:rPr>
          <w:spacing w:val="-4"/>
        </w:rPr>
        <w:t xml:space="preserve"> </w:t>
      </w:r>
      <w:r>
        <w:t>Resources</w:t>
      </w:r>
    </w:p>
    <w:p w14:paraId="1C17990C" w14:textId="77777777" w:rsidR="00EB208D" w:rsidRDefault="009E787D" w:rsidP="006B1C17">
      <w:pPr>
        <w:pStyle w:val="BodyText"/>
        <w:spacing w:before="160"/>
        <w:mirrorIndents/>
      </w:pPr>
      <w:r>
        <w:rPr>
          <w:color w:val="6F2F9F"/>
        </w:rPr>
        <w:t>[In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this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section,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provide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a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detailed,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narrative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Historic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Architectural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Resources</w:t>
      </w:r>
      <w:r>
        <w:rPr>
          <w:color w:val="6F2F9F"/>
          <w:spacing w:val="-64"/>
        </w:rPr>
        <w:t xml:space="preserve"> </w:t>
      </w:r>
      <w:r>
        <w:rPr>
          <w:color w:val="6F2F9F"/>
        </w:rPr>
        <w:t>description.]</w:t>
      </w:r>
    </w:p>
    <w:p w14:paraId="5057143C" w14:textId="77777777" w:rsidR="00EB208D" w:rsidRDefault="009E787D" w:rsidP="006B1C17">
      <w:pPr>
        <w:pStyle w:val="BodyText"/>
        <w:spacing w:before="161"/>
        <w:mirrorIndents/>
      </w:pPr>
      <w:r>
        <w:rPr>
          <w:color w:val="6F2F9F"/>
        </w:rPr>
        <w:t>Example:</w:t>
      </w:r>
    </w:p>
    <w:p w14:paraId="7C0C97C5" w14:textId="77777777" w:rsidR="00EB208D" w:rsidRDefault="00EB208D" w:rsidP="001370E5">
      <w:pPr>
        <w:pStyle w:val="BodyText"/>
        <w:mirrorIndents/>
        <w:rPr>
          <w:sz w:val="16"/>
        </w:rPr>
      </w:pPr>
    </w:p>
    <w:p w14:paraId="0A275229" w14:textId="6877F663" w:rsidR="00EB208D" w:rsidRPr="000B4969" w:rsidRDefault="009E787D" w:rsidP="006B1C17">
      <w:pPr>
        <w:pStyle w:val="BodyText"/>
        <w:tabs>
          <w:tab w:val="left" w:pos="8420"/>
        </w:tabs>
        <w:spacing w:before="93"/>
        <w:mirrorIndents/>
        <w:rPr>
          <w:b/>
          <w:color w:val="FF0000"/>
        </w:rPr>
      </w:pPr>
      <w:r w:rsidRPr="000B4969">
        <w:rPr>
          <w:color w:val="FF0000"/>
        </w:rPr>
        <w:t xml:space="preserve">This National Register evaluation of the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Creek Channel found that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resource lacks distinction for consideration as an individual historic property.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Channel</w:t>
      </w:r>
      <w:r w:rsidRPr="000B4969">
        <w:rPr>
          <w:color w:val="FF0000"/>
          <w:spacing w:val="2"/>
        </w:rPr>
        <w:t xml:space="preserve"> </w:t>
      </w:r>
      <w:r w:rsidRPr="000B4969">
        <w:rPr>
          <w:color w:val="FF0000"/>
        </w:rPr>
        <w:t>is</w:t>
      </w:r>
      <w:r w:rsidRPr="000B4969">
        <w:rPr>
          <w:color w:val="FF0000"/>
          <w:spacing w:val="3"/>
        </w:rPr>
        <w:t xml:space="preserve"> </w:t>
      </w:r>
      <w:r w:rsidRPr="000B4969">
        <w:rPr>
          <w:color w:val="FF0000"/>
        </w:rPr>
        <w:t>associated</w:t>
      </w:r>
      <w:r w:rsidRPr="000B4969">
        <w:rPr>
          <w:color w:val="FF0000"/>
          <w:spacing w:val="3"/>
        </w:rPr>
        <w:t xml:space="preserve"> </w:t>
      </w:r>
      <w:r w:rsidRPr="000B4969">
        <w:rPr>
          <w:color w:val="FF0000"/>
        </w:rPr>
        <w:t>with</w:t>
      </w:r>
      <w:r w:rsidRPr="000B4969">
        <w:rPr>
          <w:color w:val="FF0000"/>
          <w:spacing w:val="3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2"/>
        </w:rPr>
        <w:t xml:space="preserve"> </w:t>
      </w:r>
      <w:r w:rsidRPr="000B4969">
        <w:rPr>
          <w:color w:val="FF0000"/>
        </w:rPr>
        <w:t>larger</w:t>
      </w:r>
      <w:r w:rsidRPr="000B4969">
        <w:rPr>
          <w:color w:val="FF0000"/>
          <w:spacing w:val="2"/>
        </w:rPr>
        <w:t xml:space="preserve"> </w:t>
      </w:r>
      <w:r w:rsidRPr="000B4969">
        <w:rPr>
          <w:color w:val="FF0000"/>
        </w:rPr>
        <w:t>County</w:t>
      </w:r>
      <w:r w:rsidRPr="000B4969">
        <w:rPr>
          <w:color w:val="FF0000"/>
          <w:spacing w:val="2"/>
        </w:rPr>
        <w:t xml:space="preserve"> </w:t>
      </w:r>
      <w:r w:rsidRPr="000B4969">
        <w:rPr>
          <w:color w:val="FF0000"/>
        </w:rPr>
        <w:t>Flood</w:t>
      </w:r>
      <w:r w:rsidRPr="000B4969">
        <w:rPr>
          <w:color w:val="FF0000"/>
          <w:spacing w:val="3"/>
        </w:rPr>
        <w:t xml:space="preserve"> </w:t>
      </w:r>
      <w:r w:rsidRPr="000B4969">
        <w:rPr>
          <w:color w:val="FF0000"/>
        </w:rPr>
        <w:t>Control</w:t>
      </w:r>
      <w:r w:rsidRPr="000B4969">
        <w:rPr>
          <w:color w:val="FF0000"/>
          <w:spacing w:val="2"/>
        </w:rPr>
        <w:t xml:space="preserve"> </w:t>
      </w:r>
      <w:r w:rsidRPr="000B4969">
        <w:rPr>
          <w:color w:val="FF0000"/>
        </w:rPr>
        <w:t>District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flood control infrastructure, which includes the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Creek Channel and the</w:t>
      </w:r>
      <w:r w:rsidRPr="000B4969">
        <w:rPr>
          <w:color w:val="FF0000"/>
          <w:spacing w:val="1"/>
        </w:rPr>
        <w:t xml:space="preserve">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Dam. As a result of the current evaluation, the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Creek Channel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is recommended ineligible for listing in the National Register as an individual resource.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However, while the larger portion of the </w:t>
      </w:r>
      <w:r w:rsidR="006571B4">
        <w:rPr>
          <w:color w:val="FF0000"/>
        </w:rPr>
        <w:t>[Federal Name]</w:t>
      </w:r>
      <w:r w:rsidRPr="000B4969">
        <w:rPr>
          <w:color w:val="FF0000"/>
        </w:rPr>
        <w:t xml:space="preserve"> Creek Channel is recommended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ineligible for individual listing, it is associated with the broader historical development of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County Flood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Control network.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The</w:t>
      </w:r>
      <w:r w:rsidRPr="000B4969">
        <w:rPr>
          <w:color w:val="FF0000"/>
          <w:spacing w:val="1"/>
        </w:rPr>
        <w:t xml:space="preserve"> </w:t>
      </w:r>
      <w:r w:rsidR="006571B4">
        <w:rPr>
          <w:color w:val="FF0000"/>
        </w:rPr>
        <w:t>[Federal Name]</w:t>
      </w:r>
      <w:r w:rsidR="006B1C17">
        <w:rPr>
          <w:color w:val="FF0000"/>
        </w:rPr>
        <w:t xml:space="preserve"> </w:t>
      </w:r>
      <w:r w:rsidRPr="000B4969">
        <w:rPr>
          <w:color w:val="FF0000"/>
        </w:rPr>
        <w:t>Creek Channel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may be a contributing element to a historic district associated with the County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Flood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Control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network,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although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such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a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historic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district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has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not</w:t>
      </w:r>
      <w:r w:rsidRPr="000B4969">
        <w:rPr>
          <w:color w:val="FF0000"/>
          <w:spacing w:val="-2"/>
        </w:rPr>
        <w:t xml:space="preserve"> </w:t>
      </w:r>
      <w:r w:rsidRPr="000B4969">
        <w:rPr>
          <w:color w:val="FF0000"/>
        </w:rPr>
        <w:t>yet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been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>formally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 xml:space="preserve">identified or evaluated for the National Register at this time. Because the </w:t>
      </w:r>
      <w:r w:rsidR="006571B4">
        <w:rPr>
          <w:color w:val="FF0000"/>
        </w:rPr>
        <w:t>[Federal Name]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Creek Channel is not individually eligible for listing in the National Register and because</w:t>
      </w:r>
      <w:r w:rsidRPr="000B4969">
        <w:rPr>
          <w:color w:val="FF0000"/>
          <w:spacing w:val="-64"/>
        </w:rPr>
        <w:t xml:space="preserve"> </w:t>
      </w:r>
      <w:r w:rsidRPr="000B4969">
        <w:rPr>
          <w:color w:val="FF0000"/>
        </w:rPr>
        <w:t>the potential County Flood Control network has not been formally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documented and evaluated, no historic properties have been identified within the APE.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>As</w:t>
      </w:r>
      <w:r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t xml:space="preserve">such, </w:t>
      </w:r>
      <w:r w:rsidR="00307950">
        <w:rPr>
          <w:color w:val="FF0000"/>
        </w:rPr>
        <w:t>we</w:t>
      </w:r>
      <w:r w:rsidR="00307950" w:rsidRPr="000B4969">
        <w:rPr>
          <w:color w:val="FF0000"/>
          <w:spacing w:val="-1"/>
        </w:rPr>
        <w:t xml:space="preserve"> </w:t>
      </w:r>
      <w:r w:rsidRPr="000B4969">
        <w:rPr>
          <w:color w:val="FF0000"/>
        </w:rPr>
        <w:lastRenderedPageBreak/>
        <w:t>recommend a finding of</w:t>
      </w:r>
      <w:r w:rsidRPr="000B4969">
        <w:rPr>
          <w:color w:val="FF0000"/>
          <w:spacing w:val="1"/>
        </w:rPr>
        <w:t xml:space="preserve"> </w:t>
      </w:r>
      <w:r w:rsidRPr="000B4969">
        <w:rPr>
          <w:b/>
          <w:color w:val="FF0000"/>
        </w:rPr>
        <w:t>No</w:t>
      </w:r>
      <w:r w:rsidRPr="000B4969">
        <w:rPr>
          <w:b/>
          <w:color w:val="FF0000"/>
          <w:spacing w:val="-1"/>
        </w:rPr>
        <w:t xml:space="preserve"> </w:t>
      </w:r>
      <w:r w:rsidRPr="000B4969">
        <w:rPr>
          <w:b/>
          <w:color w:val="FF0000"/>
        </w:rPr>
        <w:t>Historic</w:t>
      </w:r>
      <w:r w:rsidRPr="000B4969">
        <w:rPr>
          <w:b/>
          <w:color w:val="FF0000"/>
          <w:spacing w:val="-1"/>
        </w:rPr>
        <w:t xml:space="preserve"> </w:t>
      </w:r>
      <w:r w:rsidRPr="000B4969">
        <w:rPr>
          <w:b/>
          <w:color w:val="FF0000"/>
        </w:rPr>
        <w:t>Properties Affected.</w:t>
      </w:r>
    </w:p>
    <w:p w14:paraId="2187B075" w14:textId="77777777" w:rsidR="00EB208D" w:rsidRDefault="009E787D" w:rsidP="006B1C17">
      <w:pPr>
        <w:pStyle w:val="ListParagraph"/>
        <w:numPr>
          <w:ilvl w:val="1"/>
          <w:numId w:val="4"/>
        </w:numPr>
        <w:tabs>
          <w:tab w:val="left" w:pos="1368"/>
        </w:tabs>
        <w:spacing w:before="199"/>
        <w:ind w:left="0" w:firstLine="0"/>
        <w:mirrorIndents/>
      </w:pPr>
      <w:bookmarkStart w:id="23" w:name="_bookmark22"/>
      <w:bookmarkEnd w:id="23"/>
      <w:r>
        <w:t>Archaeological</w:t>
      </w:r>
      <w:r>
        <w:rPr>
          <w:spacing w:val="-8"/>
        </w:rPr>
        <w:t xml:space="preserve"> </w:t>
      </w:r>
      <w:r>
        <w:t>Resources</w:t>
      </w:r>
    </w:p>
    <w:p w14:paraId="6D894FDE" w14:textId="77777777" w:rsidR="00EB208D" w:rsidRDefault="009E787D" w:rsidP="006B1C17">
      <w:pPr>
        <w:pStyle w:val="BodyText"/>
        <w:spacing w:before="162" w:line="379" w:lineRule="auto"/>
        <w:mirrorIndents/>
      </w:pPr>
      <w:r>
        <w:rPr>
          <w:color w:val="6F2F9F"/>
        </w:rPr>
        <w:t>[In this section, provide a detailed, narrative Archaeological Resources description.]</w:t>
      </w:r>
      <w:r>
        <w:rPr>
          <w:color w:val="6F2F9F"/>
          <w:spacing w:val="-65"/>
        </w:rPr>
        <w:t xml:space="preserve"> </w:t>
      </w:r>
      <w:r>
        <w:rPr>
          <w:color w:val="6F2F9F"/>
        </w:rPr>
        <w:t>Example:</w:t>
      </w:r>
    </w:p>
    <w:p w14:paraId="47C9EFE8" w14:textId="5C3795E3" w:rsidR="00EB208D" w:rsidRPr="000B4969" w:rsidRDefault="009E787D" w:rsidP="006B1C17">
      <w:pPr>
        <w:pStyle w:val="BodyText"/>
        <w:mirrorIndents/>
        <w:rPr>
          <w:color w:val="FF0000"/>
        </w:rPr>
      </w:pPr>
      <w:r w:rsidRPr="000B4969">
        <w:rPr>
          <w:color w:val="FF0000"/>
        </w:rPr>
        <w:t>No archaeological resources have been identified within the Project as a result of the</w:t>
      </w:r>
      <w:r w:rsidRPr="000B4969">
        <w:rPr>
          <w:color w:val="FF0000"/>
          <w:spacing w:val="1"/>
        </w:rPr>
        <w:t xml:space="preserve"> </w:t>
      </w:r>
      <w:r w:rsidRPr="000B4969">
        <w:rPr>
          <w:color w:val="FF0000"/>
        </w:rPr>
        <w:t xml:space="preserve">SCCIC records search and the cultural resources survey. </w:t>
      </w:r>
      <w:r w:rsidR="006B1C17">
        <w:rPr>
          <w:color w:val="FF0000"/>
        </w:rPr>
        <w:t>[Describe potential to encounter archaeological resources and provide justification/analysis.]</w:t>
      </w:r>
    </w:p>
    <w:p w14:paraId="290585A7" w14:textId="77777777" w:rsidR="00EB208D" w:rsidRDefault="00EB208D" w:rsidP="006D6D9B">
      <w:pPr>
        <w:pStyle w:val="BodyText"/>
        <w:mirrorIndents/>
        <w:rPr>
          <w:sz w:val="26"/>
        </w:rPr>
      </w:pPr>
    </w:p>
    <w:p w14:paraId="53E5207F" w14:textId="77777777" w:rsidR="00EB208D" w:rsidRDefault="009E787D" w:rsidP="006D6D9B">
      <w:pPr>
        <w:spacing w:before="179"/>
        <w:mirrorIndents/>
        <w:rPr>
          <w:b/>
        </w:rPr>
      </w:pPr>
      <w:bookmarkStart w:id="24" w:name="_bookmark23"/>
      <w:bookmarkEnd w:id="24"/>
      <w:r>
        <w:rPr>
          <w:b/>
        </w:rPr>
        <w:t>10.0</w:t>
      </w:r>
      <w:r>
        <w:rPr>
          <w:b/>
          <w:spacing w:val="61"/>
        </w:rPr>
        <w:t xml:space="preserve"> </w:t>
      </w:r>
      <w:r>
        <w:rPr>
          <w:b/>
        </w:rPr>
        <w:t>REFERENCES</w:t>
      </w:r>
    </w:p>
    <w:p w14:paraId="181C9742" w14:textId="77777777" w:rsidR="00EB208D" w:rsidRDefault="009E787D" w:rsidP="006D6D9B">
      <w:pPr>
        <w:pStyle w:val="BodyText"/>
        <w:spacing w:before="161"/>
        <w:mirrorIndents/>
      </w:pPr>
      <w:r>
        <w:rPr>
          <w:color w:val="6F2F9F"/>
        </w:rPr>
        <w:t>[Pick a citation format and stick with it. Please use in-text parenthetical references</w:t>
      </w:r>
      <w:r>
        <w:rPr>
          <w:color w:val="6F2F9F"/>
          <w:spacing w:val="-64"/>
        </w:rPr>
        <w:t xml:space="preserve"> </w:t>
      </w:r>
      <w:r>
        <w:rPr>
          <w:color w:val="6F2F9F"/>
        </w:rPr>
        <w:t>throughout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the document, do not use footnotes.]</w:t>
      </w:r>
    </w:p>
    <w:p w14:paraId="1BE380C4" w14:textId="77777777" w:rsidR="00EB208D" w:rsidRDefault="00EB208D" w:rsidP="001370E5">
      <w:pPr>
        <w:mirrorIndents/>
        <w:sectPr w:rsidR="00EB208D" w:rsidSect="00F647F9">
          <w:pgSz w:w="12240" w:h="15840"/>
          <w:pgMar w:top="1440" w:right="1440" w:bottom="1440" w:left="1440" w:header="727" w:footer="0" w:gutter="0"/>
          <w:cols w:space="720"/>
        </w:sectPr>
      </w:pPr>
    </w:p>
    <w:p w14:paraId="01CFA51E" w14:textId="77777777" w:rsidR="00EB208D" w:rsidRDefault="00EB208D" w:rsidP="001370E5">
      <w:pPr>
        <w:pStyle w:val="BodyText"/>
        <w:mirrorIndents/>
        <w:rPr>
          <w:sz w:val="16"/>
        </w:rPr>
      </w:pPr>
    </w:p>
    <w:p w14:paraId="15FE0F12" w14:textId="77777777" w:rsidR="00EB208D" w:rsidRDefault="009E787D" w:rsidP="006D6D9B">
      <w:pPr>
        <w:pStyle w:val="Heading3"/>
        <w:ind w:left="0" w:right="0"/>
        <w:mirrorIndents/>
      </w:pPr>
      <w:bookmarkStart w:id="25" w:name="_bookmark24"/>
      <w:bookmarkEnd w:id="25"/>
      <w:r>
        <w:t>Appendix</w:t>
      </w:r>
      <w:r>
        <w:rPr>
          <w:spacing w:val="12"/>
        </w:rPr>
        <w:t xml:space="preserve"> </w:t>
      </w:r>
      <w:r>
        <w:t>A:</w:t>
      </w:r>
      <w:r>
        <w:rPr>
          <w:spacing w:val="1"/>
        </w:rPr>
        <w:t xml:space="preserve"> </w:t>
      </w:r>
      <w:r>
        <w:t>Personnel Qualifications</w:t>
      </w:r>
    </w:p>
    <w:p w14:paraId="4E94EE99" w14:textId="77777777" w:rsidR="00EB208D" w:rsidRDefault="00EB208D" w:rsidP="001370E5">
      <w:pPr>
        <w:mirrorIndents/>
        <w:sectPr w:rsidR="00EB208D" w:rsidSect="00F647F9">
          <w:pgSz w:w="12240" w:h="15840"/>
          <w:pgMar w:top="1440" w:right="1440" w:bottom="1440" w:left="1440" w:header="727" w:footer="0" w:gutter="0"/>
          <w:cols w:space="720"/>
        </w:sectPr>
      </w:pPr>
    </w:p>
    <w:p w14:paraId="429231E2" w14:textId="77777777" w:rsidR="00EB208D" w:rsidRDefault="00EB208D" w:rsidP="001370E5">
      <w:pPr>
        <w:pStyle w:val="BodyText"/>
        <w:mirrorIndents/>
        <w:rPr>
          <w:b/>
          <w:sz w:val="16"/>
        </w:rPr>
      </w:pPr>
    </w:p>
    <w:p w14:paraId="7D907DD2" w14:textId="77777777" w:rsidR="00EB208D" w:rsidRDefault="009E787D" w:rsidP="006D6D9B">
      <w:pPr>
        <w:pStyle w:val="Heading3"/>
        <w:ind w:left="0" w:right="0"/>
        <w:mirrorIndents/>
      </w:pPr>
      <w:bookmarkStart w:id="26" w:name="_bookmark25"/>
      <w:bookmarkEnd w:id="26"/>
      <w:r>
        <w:t>Appendix</w:t>
      </w:r>
      <w:r>
        <w:rPr>
          <w:spacing w:val="-1"/>
        </w:rPr>
        <w:t xml:space="preserve"> </w:t>
      </w:r>
      <w:r>
        <w:t>B: SCCIC Records</w:t>
      </w:r>
      <w:r>
        <w:rPr>
          <w:spacing w:val="-2"/>
        </w:rPr>
        <w:t xml:space="preserve"> </w:t>
      </w:r>
      <w:r>
        <w:t>Search</w:t>
      </w:r>
      <w:r>
        <w:rPr>
          <w:spacing w:val="-2"/>
        </w:rPr>
        <w:t xml:space="preserve"> </w:t>
      </w:r>
      <w:r>
        <w:t>Results</w:t>
      </w:r>
    </w:p>
    <w:p w14:paraId="2B37CF83" w14:textId="77777777" w:rsidR="00EB208D" w:rsidRDefault="00EB208D" w:rsidP="001370E5">
      <w:pPr>
        <w:mirrorIndents/>
        <w:sectPr w:rsidR="00EB208D" w:rsidSect="00F647F9">
          <w:pgSz w:w="12240" w:h="15840"/>
          <w:pgMar w:top="1440" w:right="1440" w:bottom="1440" w:left="1440" w:header="727" w:footer="0" w:gutter="0"/>
          <w:cols w:space="720"/>
        </w:sectPr>
      </w:pPr>
    </w:p>
    <w:p w14:paraId="17208F90" w14:textId="77777777" w:rsidR="00EB208D" w:rsidRDefault="00EB208D" w:rsidP="001370E5">
      <w:pPr>
        <w:pStyle w:val="BodyText"/>
        <w:mirrorIndents/>
        <w:rPr>
          <w:b/>
          <w:sz w:val="16"/>
        </w:rPr>
      </w:pPr>
    </w:p>
    <w:p w14:paraId="573038EA" w14:textId="5176A76E" w:rsidR="00EB208D" w:rsidRDefault="009E787D" w:rsidP="006D6D9B">
      <w:pPr>
        <w:pStyle w:val="Heading3"/>
        <w:ind w:left="0" w:right="0"/>
        <w:mirrorIndents/>
      </w:pPr>
      <w:bookmarkStart w:id="27" w:name="_bookmark26"/>
      <w:bookmarkEnd w:id="27"/>
      <w:r>
        <w:t>Appendix</w:t>
      </w:r>
      <w:r>
        <w:rPr>
          <w:spacing w:val="-1"/>
        </w:rPr>
        <w:t xml:space="preserve"> </w:t>
      </w:r>
      <w:r>
        <w:t>C: Sacred Lands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Search</w:t>
      </w:r>
      <w:r w:rsidR="00A70B1B">
        <w:t xml:space="preserve"> and Tribal Coordination Correspondence</w:t>
      </w:r>
    </w:p>
    <w:p w14:paraId="70044C49" w14:textId="77777777" w:rsidR="00EB208D" w:rsidRDefault="00EB208D" w:rsidP="001370E5">
      <w:pPr>
        <w:mirrorIndents/>
        <w:sectPr w:rsidR="00EB208D" w:rsidSect="00F647F9">
          <w:pgSz w:w="12240" w:h="15840"/>
          <w:pgMar w:top="1440" w:right="1440" w:bottom="1440" w:left="1440" w:header="727" w:footer="0" w:gutter="0"/>
          <w:cols w:space="720"/>
        </w:sectPr>
      </w:pPr>
    </w:p>
    <w:p w14:paraId="6FEF8035" w14:textId="77777777" w:rsidR="00EB208D" w:rsidRDefault="00EB208D" w:rsidP="001370E5">
      <w:pPr>
        <w:pStyle w:val="BodyText"/>
        <w:mirrorIndents/>
        <w:rPr>
          <w:b/>
          <w:sz w:val="16"/>
        </w:rPr>
      </w:pPr>
    </w:p>
    <w:p w14:paraId="52165C7A" w14:textId="77777777" w:rsidR="00EB208D" w:rsidRDefault="009E787D" w:rsidP="006D6D9B">
      <w:pPr>
        <w:pStyle w:val="Heading3"/>
        <w:ind w:left="0" w:right="0"/>
        <w:mirrorIndents/>
      </w:pPr>
      <w:bookmarkStart w:id="28" w:name="_bookmark27"/>
      <w:bookmarkEnd w:id="28"/>
      <w:r>
        <w:t>Appendix</w:t>
      </w:r>
      <w:r>
        <w:rPr>
          <w:spacing w:val="-1"/>
        </w:rPr>
        <w:t xml:space="preserve"> </w:t>
      </w:r>
      <w:r>
        <w:t>D: DPR</w:t>
      </w:r>
      <w:r>
        <w:rPr>
          <w:spacing w:val="-1"/>
        </w:rPr>
        <w:t xml:space="preserve"> </w:t>
      </w:r>
      <w:r>
        <w:t>523 Forms</w:t>
      </w:r>
    </w:p>
    <w:p w14:paraId="3EE68B76" w14:textId="77777777" w:rsidR="00EB208D" w:rsidRDefault="00EB208D" w:rsidP="001370E5">
      <w:pPr>
        <w:mirrorIndents/>
        <w:sectPr w:rsidR="00EB208D" w:rsidSect="00F647F9">
          <w:pgSz w:w="12240" w:h="15840"/>
          <w:pgMar w:top="1440" w:right="1440" w:bottom="1440" w:left="1440" w:header="727" w:footer="0" w:gutter="0"/>
          <w:cols w:space="720"/>
        </w:sectPr>
      </w:pPr>
    </w:p>
    <w:p w14:paraId="6385EEA7" w14:textId="377E8A12" w:rsidR="00EB208D" w:rsidRDefault="009E787D" w:rsidP="001370E5">
      <w:pPr>
        <w:mirrorIndents/>
        <w:rPr>
          <w:b/>
          <w:sz w:val="17"/>
        </w:rPr>
      </w:pPr>
      <w:bookmarkStart w:id="29" w:name="Pages_from_SPL-408-CRA-TEMPLATE-DEC2021"/>
      <w:bookmarkEnd w:id="29"/>
      <w:r>
        <w:rPr>
          <w:b/>
          <w:w w:val="105"/>
          <w:position w:val="3"/>
          <w:sz w:val="17"/>
        </w:rPr>
        <w:lastRenderedPageBreak/>
        <w:tab/>
      </w:r>
      <w:r>
        <w:rPr>
          <w:b/>
          <w:w w:val="105"/>
          <w:sz w:val="17"/>
        </w:rPr>
        <w:t>*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Required</w:t>
      </w:r>
      <w:r>
        <w:rPr>
          <w:b/>
          <w:spacing w:val="2"/>
          <w:w w:val="105"/>
          <w:sz w:val="17"/>
        </w:rPr>
        <w:t xml:space="preserve"> </w:t>
      </w:r>
      <w:r>
        <w:rPr>
          <w:b/>
          <w:w w:val="105"/>
          <w:sz w:val="17"/>
        </w:rPr>
        <w:t>Information</w:t>
      </w:r>
    </w:p>
    <w:sectPr w:rsidR="00EB208D" w:rsidSect="006D6D9B">
      <w:headerReference w:type="default" r:id="rId16"/>
      <w:pgSz w:w="12240" w:h="15840"/>
      <w:pgMar w:top="1460" w:right="420" w:bottom="0" w:left="440" w:header="3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BEC91" w14:textId="77777777" w:rsidR="00F54F61" w:rsidRDefault="00F54F61">
      <w:r>
        <w:separator/>
      </w:r>
    </w:p>
  </w:endnote>
  <w:endnote w:type="continuationSeparator" w:id="0">
    <w:p w14:paraId="628471B3" w14:textId="77777777" w:rsidR="00F54F61" w:rsidRDefault="00F5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FC15" w14:textId="77777777" w:rsidR="00A70B1B" w:rsidRDefault="00A70B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0E14" w14:textId="77777777" w:rsidR="00A70B1B" w:rsidRDefault="00A70B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8A69" w14:textId="77777777" w:rsidR="00A70B1B" w:rsidRDefault="00A70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EA3A" w14:textId="77777777" w:rsidR="00F54F61" w:rsidRDefault="00F54F61">
      <w:r>
        <w:separator/>
      </w:r>
    </w:p>
  </w:footnote>
  <w:footnote w:type="continuationSeparator" w:id="0">
    <w:p w14:paraId="39C547B1" w14:textId="77777777" w:rsidR="00F54F61" w:rsidRDefault="00F54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562C" w14:textId="77777777" w:rsidR="00A70B1B" w:rsidRDefault="00A70B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4041" w14:textId="77777777" w:rsidR="00EB208D" w:rsidRDefault="00F54F61">
    <w:pPr>
      <w:pStyle w:val="BodyText"/>
      <w:spacing w:line="14" w:lineRule="auto"/>
      <w:rPr>
        <w:sz w:val="20"/>
      </w:rPr>
    </w:pPr>
    <w:r>
      <w:pict w14:anchorId="14427A0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65" type="#_x0000_t202" style="position:absolute;margin-left:71pt;margin-top:35.35pt;width:181pt;height:28.1pt;z-index:-16284672;mso-position-horizontal-relative:page;mso-position-vertical-relative:page" filled="f" stroked="f">
          <v:textbox style="mso-next-textbox:#docshape1" inset="0,0,0,0">
            <w:txbxContent>
              <w:p w14:paraId="64C6F97E" w14:textId="77777777" w:rsidR="00EB208D" w:rsidRDefault="009E787D">
                <w:pPr>
                  <w:spacing w:before="13" w:line="264" w:lineRule="exact"/>
                  <w:ind w:left="20"/>
                  <w:rPr>
                    <w:sz w:val="23"/>
                  </w:rPr>
                </w:pPr>
                <w:r>
                  <w:rPr>
                    <w:sz w:val="23"/>
                  </w:rPr>
                  <w:t>USACE</w:t>
                </w:r>
                <w:r>
                  <w:rPr>
                    <w:spacing w:val="-3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SPL</w:t>
                </w:r>
                <w:r>
                  <w:rPr>
                    <w:spacing w:val="-3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408-SPL-20XX-XXXX</w:t>
                </w:r>
              </w:p>
              <w:p w14:paraId="405E491D" w14:textId="77777777" w:rsidR="00EB208D" w:rsidRDefault="009E787D">
                <w:pPr>
                  <w:spacing w:line="264" w:lineRule="exact"/>
                  <w:ind w:left="20"/>
                  <w:rPr>
                    <w:sz w:val="23"/>
                  </w:rPr>
                </w:pPr>
                <w:r>
                  <w:rPr>
                    <w:sz w:val="23"/>
                  </w:rPr>
                  <w:t>Cultural</w:t>
                </w:r>
                <w:r>
                  <w:rPr>
                    <w:spacing w:val="-1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Resource Assessment</w:t>
                </w:r>
              </w:p>
            </w:txbxContent>
          </v:textbox>
          <w10:wrap anchorx="page" anchory="page"/>
        </v:shape>
      </w:pict>
    </w:r>
    <w:r>
      <w:pict w14:anchorId="555135A3">
        <v:shape id="docshape2" o:spid="_x0000_s2064" type="#_x0000_t202" style="position:absolute;margin-left:443.75pt;margin-top:35.35pt;width:97.35pt;height:14.9pt;z-index:-16284160;mso-position-horizontal-relative:page;mso-position-vertical-relative:page" filled="f" stroked="f">
          <v:textbox style="mso-next-textbox:#docshape2" inset="0,0,0,0">
            <w:txbxContent>
              <w:p w14:paraId="1BC0E365" w14:textId="77777777" w:rsidR="00EB208D" w:rsidRDefault="009E787D">
                <w:pPr>
                  <w:spacing w:before="13"/>
                  <w:ind w:left="20"/>
                  <w:rPr>
                    <w:sz w:val="23"/>
                  </w:rPr>
                </w:pPr>
                <w:r>
                  <w:rPr>
                    <w:sz w:val="23"/>
                  </w:rPr>
                  <w:t>MONTH</w:t>
                </w:r>
                <w:r>
                  <w:rPr>
                    <w:spacing w:val="1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XX,</w:t>
                </w:r>
                <w:r>
                  <w:rPr>
                    <w:spacing w:val="-1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20XX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6521B" w14:textId="77777777" w:rsidR="00A70B1B" w:rsidRDefault="00A70B1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C4BE" w14:textId="77777777" w:rsidR="00EB208D" w:rsidRDefault="00F54F61">
    <w:pPr>
      <w:pStyle w:val="BodyText"/>
      <w:spacing w:line="14" w:lineRule="auto"/>
      <w:rPr>
        <w:sz w:val="20"/>
      </w:rPr>
    </w:pPr>
    <w:r>
      <w:pict w14:anchorId="74267690">
        <v:rect id="docshape40" o:spid="_x0000_s2054" style="position:absolute;margin-left:29.95pt;margin-top:17.2pt;width:553.5pt;height:55.7pt;z-index:-16279040;mso-position-horizontal-relative:page;mso-position-vertical-relative:page" filled="f" strokeweight=".96pt">
          <w10:wrap anchorx="page" anchory="page"/>
        </v:rect>
      </w:pict>
    </w:r>
    <w:r>
      <w:pict w14:anchorId="029F676E">
        <v:shapetype id="_x0000_t202" coordsize="21600,21600" o:spt="202" path="m,l,21600r21600,l21600,xe">
          <v:stroke joinstyle="miter"/>
          <v:path gradientshapeok="t" o:connecttype="rect"/>
        </v:shapetype>
        <v:shape id="docshape41" o:spid="_x0000_s2053" type="#_x0000_t202" style="position:absolute;margin-left:32.8pt;margin-top:26.25pt;width:197pt;height:44.75pt;z-index:-16278528;mso-position-horizontal-relative:page;mso-position-vertical-relative:page" filled="f" stroked="f">
          <v:textbox style="mso-next-textbox:#docshape41" inset="0,0,0,0">
            <w:txbxContent>
              <w:p w14:paraId="31ABB21B" w14:textId="77777777" w:rsidR="00EB208D" w:rsidRDefault="009E787D">
                <w:pPr>
                  <w:spacing w:before="15" w:line="319" w:lineRule="auto"/>
                  <w:ind w:left="20" w:right="11"/>
                  <w:rPr>
                    <w:b/>
                    <w:sz w:val="17"/>
                  </w:rPr>
                </w:pPr>
                <w:r>
                  <w:rPr>
                    <w:b/>
                    <w:w w:val="105"/>
                    <w:sz w:val="17"/>
                  </w:rPr>
                  <w:t>State</w:t>
                </w:r>
                <w:r>
                  <w:rPr>
                    <w:b/>
                    <w:spacing w:val="-2"/>
                    <w:w w:val="105"/>
                    <w:sz w:val="17"/>
                  </w:rPr>
                  <w:t xml:space="preserve"> </w:t>
                </w:r>
                <w:r>
                  <w:rPr>
                    <w:b/>
                    <w:w w:val="105"/>
                    <w:sz w:val="17"/>
                  </w:rPr>
                  <w:t>of</w:t>
                </w:r>
                <w:r>
                  <w:rPr>
                    <w:b/>
                    <w:spacing w:val="2"/>
                    <w:w w:val="105"/>
                    <w:sz w:val="17"/>
                  </w:rPr>
                  <w:t xml:space="preserve"> </w:t>
                </w:r>
                <w:r>
                  <w:rPr>
                    <w:b/>
                    <w:w w:val="105"/>
                    <w:sz w:val="17"/>
                  </w:rPr>
                  <w:t>California-</w:t>
                </w:r>
                <w:r>
                  <w:rPr>
                    <w:b/>
                    <w:spacing w:val="2"/>
                    <w:w w:val="105"/>
                    <w:sz w:val="17"/>
                  </w:rPr>
                  <w:t xml:space="preserve"> </w:t>
                </w:r>
                <w:r>
                  <w:rPr>
                    <w:b/>
                    <w:w w:val="105"/>
                    <w:sz w:val="17"/>
                  </w:rPr>
                  <w:t>The Resources</w:t>
                </w:r>
                <w:r>
                  <w:rPr>
                    <w:b/>
                    <w:spacing w:val="-1"/>
                    <w:w w:val="105"/>
                    <w:sz w:val="17"/>
                  </w:rPr>
                  <w:t xml:space="preserve"> </w:t>
                </w:r>
                <w:r>
                  <w:rPr>
                    <w:b/>
                    <w:w w:val="105"/>
                    <w:sz w:val="17"/>
                  </w:rPr>
                  <w:t>Agency</w:t>
                </w:r>
                <w:r>
                  <w:rPr>
                    <w:b/>
                    <w:spacing w:val="1"/>
                    <w:w w:val="105"/>
                    <w:sz w:val="17"/>
                  </w:rPr>
                  <w:t xml:space="preserve"> </w:t>
                </w:r>
                <w:r>
                  <w:rPr>
                    <w:b/>
                    <w:w w:val="105"/>
                    <w:sz w:val="17"/>
                  </w:rPr>
                  <w:t>DEPARTMENT OF</w:t>
                </w:r>
                <w:r>
                  <w:rPr>
                    <w:b/>
                    <w:spacing w:val="4"/>
                    <w:w w:val="105"/>
                    <w:sz w:val="17"/>
                  </w:rPr>
                  <w:t xml:space="preserve"> </w:t>
                </w:r>
                <w:r>
                  <w:rPr>
                    <w:b/>
                    <w:w w:val="105"/>
                    <w:sz w:val="17"/>
                  </w:rPr>
                  <w:t>PARKS</w:t>
                </w:r>
                <w:r>
                  <w:rPr>
                    <w:b/>
                    <w:spacing w:val="3"/>
                    <w:w w:val="105"/>
                    <w:sz w:val="17"/>
                  </w:rPr>
                  <w:t xml:space="preserve"> </w:t>
                </w:r>
                <w:r>
                  <w:rPr>
                    <w:b/>
                    <w:w w:val="105"/>
                    <w:sz w:val="17"/>
                  </w:rPr>
                  <w:t>AND</w:t>
                </w:r>
                <w:r>
                  <w:rPr>
                    <w:b/>
                    <w:spacing w:val="4"/>
                    <w:w w:val="105"/>
                    <w:sz w:val="17"/>
                  </w:rPr>
                  <w:t xml:space="preserve"> </w:t>
                </w:r>
                <w:r>
                  <w:rPr>
                    <w:b/>
                    <w:w w:val="105"/>
                    <w:sz w:val="17"/>
                  </w:rPr>
                  <w:t>RECREATION</w:t>
                </w:r>
              </w:p>
              <w:p w14:paraId="22DC714E" w14:textId="77777777" w:rsidR="00EB208D" w:rsidRDefault="009E787D">
                <w:pPr>
                  <w:spacing w:before="17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SKETCH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MAP</w:t>
                </w:r>
              </w:p>
            </w:txbxContent>
          </v:textbox>
          <w10:wrap anchorx="page" anchory="page"/>
        </v:shape>
      </w:pict>
    </w:r>
    <w:r>
      <w:pict w14:anchorId="384F96D7">
        <v:shape id="docshape42" o:spid="_x0000_s2052" type="#_x0000_t202" style="position:absolute;margin-left:341.75pt;margin-top:26.25pt;width:42.75pt;height:24.5pt;z-index:-16278016;mso-position-horizontal-relative:page;mso-position-vertical-relative:page" filled="f" stroked="f">
          <v:textbox style="mso-next-textbox:#docshape42" inset="0,0,0,0">
            <w:txbxContent>
              <w:p w14:paraId="00835E7F" w14:textId="77777777" w:rsidR="00EB208D" w:rsidRDefault="009E787D">
                <w:pPr>
                  <w:spacing w:before="15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w w:val="105"/>
                    <w:sz w:val="17"/>
                  </w:rPr>
                  <w:t>Primary</w:t>
                </w:r>
                <w:r>
                  <w:rPr>
                    <w:b/>
                    <w:spacing w:val="-1"/>
                    <w:w w:val="105"/>
                    <w:sz w:val="17"/>
                  </w:rPr>
                  <w:t xml:space="preserve"> </w:t>
                </w:r>
                <w:r>
                  <w:rPr>
                    <w:b/>
                    <w:w w:val="105"/>
                    <w:sz w:val="17"/>
                  </w:rPr>
                  <w:t>#</w:t>
                </w:r>
              </w:p>
              <w:p w14:paraId="4ACCD7B9" w14:textId="77777777" w:rsidR="00EB208D" w:rsidRDefault="009E787D">
                <w:pPr>
                  <w:spacing w:before="6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w w:val="105"/>
                    <w:sz w:val="17"/>
                  </w:rPr>
                  <w:t>HRI</w:t>
                </w:r>
                <w:r>
                  <w:rPr>
                    <w:b/>
                    <w:spacing w:val="-1"/>
                    <w:w w:val="105"/>
                    <w:sz w:val="17"/>
                  </w:rPr>
                  <w:t xml:space="preserve"> </w:t>
                </w:r>
                <w:r>
                  <w:rPr>
                    <w:b/>
                    <w:w w:val="105"/>
                    <w:sz w:val="17"/>
                  </w:rPr>
                  <w:t>#</w:t>
                </w:r>
              </w:p>
            </w:txbxContent>
          </v:textbox>
          <w10:wrap anchorx="page" anchory="page"/>
        </v:shape>
      </w:pict>
    </w:r>
    <w:r>
      <w:pict w14:anchorId="605A9291">
        <v:shape id="docshape43" o:spid="_x0000_s2051" type="#_x0000_t202" style="position:absolute;margin-left:341.75pt;margin-top:59.7pt;width:42.1pt;height:11.55pt;z-index:-16277504;mso-position-horizontal-relative:page;mso-position-vertical-relative:page" filled="f" stroked="f">
          <v:textbox style="mso-next-textbox:#docshape43" inset="0,0,0,0">
            <w:txbxContent>
              <w:p w14:paraId="5C170C0A" w14:textId="77777777" w:rsidR="00EB208D" w:rsidRDefault="009E787D">
                <w:pPr>
                  <w:spacing w:before="15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w w:val="105"/>
                    <w:sz w:val="17"/>
                  </w:rPr>
                  <w:t>Trinomial</w:t>
                </w:r>
              </w:p>
            </w:txbxContent>
          </v:textbox>
          <w10:wrap anchorx="page" anchory="page"/>
        </v:shape>
      </w:pict>
    </w:r>
    <w:r>
      <w:pict w14:anchorId="0DB5BB11">
        <v:shape id="docshape44" o:spid="_x0000_s2050" type="#_x0000_t202" style="position:absolute;margin-left:32.6pt;margin-top:76.35pt;width:49.35pt;height:11.55pt;z-index:-16276992;mso-position-horizontal-relative:page;mso-position-vertical-relative:page" filled="f" stroked="f">
          <v:textbox style="mso-next-textbox:#docshape44" inset="0,0,0,0">
            <w:txbxContent>
              <w:p w14:paraId="57A4E770" w14:textId="77777777" w:rsidR="00EB208D" w:rsidRDefault="009E787D">
                <w:pPr>
                  <w:spacing w:before="15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w w:val="105"/>
                    <w:sz w:val="17"/>
                  </w:rPr>
                  <w:t>Page</w:t>
                </w:r>
                <w:r>
                  <w:rPr>
                    <w:b/>
                    <w:spacing w:val="3"/>
                    <w:w w:val="105"/>
                    <w:sz w:val="17"/>
                  </w:rPr>
                  <w:t xml:space="preserve"> </w:t>
                </w:r>
                <w:r>
                  <w:rPr>
                    <w:b/>
                    <w:w w:val="105"/>
                    <w:sz w:val="17"/>
                  </w:rPr>
                  <w:t>8</w:t>
                </w:r>
                <w:r>
                  <w:rPr>
                    <w:b/>
                    <w:spacing w:val="-3"/>
                    <w:w w:val="105"/>
                    <w:sz w:val="17"/>
                  </w:rPr>
                  <w:t xml:space="preserve"> </w:t>
                </w:r>
                <w:r>
                  <w:rPr>
                    <w:b/>
                    <w:w w:val="105"/>
                    <w:sz w:val="17"/>
                  </w:rPr>
                  <w:t>of</w:t>
                </w:r>
                <w:r>
                  <w:rPr>
                    <w:b/>
                    <w:spacing w:val="1"/>
                    <w:w w:val="105"/>
                    <w:sz w:val="17"/>
                  </w:rPr>
                  <w:t xml:space="preserve"> </w:t>
                </w:r>
                <w:r>
                  <w:rPr>
                    <w:b/>
                    <w:w w:val="105"/>
                    <w:sz w:val="17"/>
                  </w:rPr>
                  <w:t>8</w:t>
                </w:r>
              </w:p>
            </w:txbxContent>
          </v:textbox>
          <w10:wrap anchorx="page" anchory="page"/>
        </v:shape>
      </w:pict>
    </w:r>
    <w:r>
      <w:pict w14:anchorId="0FD62E5B">
        <v:shape id="docshape45" o:spid="_x0000_s2049" type="#_x0000_t202" style="position:absolute;margin-left:227.45pt;margin-top:79.35pt;width:220.1pt;height:11.55pt;z-index:-16276480;mso-position-horizontal-relative:page;mso-position-vertical-relative:page" filled="f" stroked="f">
          <v:textbox style="mso-next-textbox:#docshape45" inset="0,0,0,0">
            <w:txbxContent>
              <w:p w14:paraId="432343A5" w14:textId="77777777" w:rsidR="00EB208D" w:rsidRDefault="009E787D">
                <w:pPr>
                  <w:spacing w:before="15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w w:val="105"/>
                    <w:sz w:val="17"/>
                  </w:rPr>
                  <w:t>* Resource</w:t>
                </w:r>
                <w:r>
                  <w:rPr>
                    <w:b/>
                    <w:spacing w:val="-1"/>
                    <w:w w:val="105"/>
                    <w:sz w:val="17"/>
                  </w:rPr>
                  <w:t xml:space="preserve"> </w:t>
                </w:r>
                <w:r>
                  <w:rPr>
                    <w:b/>
                    <w:w w:val="105"/>
                    <w:sz w:val="17"/>
                  </w:rPr>
                  <w:t>Name or Number:</w:t>
                </w:r>
                <w:r>
                  <w:rPr>
                    <w:b/>
                    <w:spacing w:val="8"/>
                    <w:w w:val="105"/>
                    <w:sz w:val="17"/>
                  </w:rPr>
                  <w:t xml:space="preserve"> </w:t>
                </w:r>
                <w:r>
                  <w:rPr>
                    <w:b/>
                    <w:color w:val="6F2F9F"/>
                    <w:w w:val="105"/>
                    <w:sz w:val="17"/>
                  </w:rPr>
                  <w:t>San</w:t>
                </w:r>
                <w:r>
                  <w:rPr>
                    <w:b/>
                    <w:color w:val="6F2F9F"/>
                    <w:spacing w:val="1"/>
                    <w:w w:val="105"/>
                    <w:sz w:val="17"/>
                  </w:rPr>
                  <w:t xml:space="preserve"> </w:t>
                </w:r>
                <w:r>
                  <w:rPr>
                    <w:b/>
                    <w:color w:val="6F2F9F"/>
                    <w:w w:val="105"/>
                    <w:sz w:val="17"/>
                  </w:rPr>
                  <w:t>Antonio</w:t>
                </w:r>
                <w:r>
                  <w:rPr>
                    <w:b/>
                    <w:color w:val="6F2F9F"/>
                    <w:spacing w:val="7"/>
                    <w:w w:val="105"/>
                    <w:sz w:val="17"/>
                  </w:rPr>
                  <w:t xml:space="preserve"> </w:t>
                </w:r>
                <w:r>
                  <w:rPr>
                    <w:b/>
                    <w:color w:val="6F2F9F"/>
                    <w:w w:val="105"/>
                    <w:sz w:val="17"/>
                  </w:rPr>
                  <w:t>Channel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1C75"/>
    <w:multiLevelType w:val="multilevel"/>
    <w:tmpl w:val="F6B08456"/>
    <w:lvl w:ilvl="0">
      <w:start w:val="9"/>
      <w:numFmt w:val="decimal"/>
      <w:lvlText w:val="%1"/>
      <w:lvlJc w:val="left"/>
      <w:pPr>
        <w:ind w:left="1386" w:hanging="387"/>
      </w:pPr>
      <w:rPr>
        <w:rFonts w:hint="default"/>
      </w:rPr>
    </w:lvl>
    <w:lvl w:ilvl="1">
      <w:numFmt w:val="decimal"/>
      <w:lvlText w:val="%1.%2"/>
      <w:lvlJc w:val="left"/>
      <w:pPr>
        <w:ind w:left="1386" w:hanging="387"/>
      </w:pPr>
      <w:rPr>
        <w:rFonts w:hint="default"/>
        <w:spacing w:val="0"/>
        <w:w w:val="99"/>
      </w:rPr>
    </w:lvl>
    <w:lvl w:ilvl="2">
      <w:numFmt w:val="bullet"/>
      <w:lvlText w:val="•"/>
      <w:lvlJc w:val="left"/>
      <w:pPr>
        <w:ind w:left="3380" w:hanging="387"/>
      </w:pPr>
      <w:rPr>
        <w:rFonts w:hint="default"/>
      </w:rPr>
    </w:lvl>
    <w:lvl w:ilvl="3">
      <w:numFmt w:val="bullet"/>
      <w:lvlText w:val="•"/>
      <w:lvlJc w:val="left"/>
      <w:pPr>
        <w:ind w:left="4380" w:hanging="387"/>
      </w:pPr>
      <w:rPr>
        <w:rFonts w:hint="default"/>
      </w:rPr>
    </w:lvl>
    <w:lvl w:ilvl="4">
      <w:numFmt w:val="bullet"/>
      <w:lvlText w:val="•"/>
      <w:lvlJc w:val="left"/>
      <w:pPr>
        <w:ind w:left="5380" w:hanging="387"/>
      </w:pPr>
      <w:rPr>
        <w:rFonts w:hint="default"/>
      </w:rPr>
    </w:lvl>
    <w:lvl w:ilvl="5">
      <w:numFmt w:val="bullet"/>
      <w:lvlText w:val="•"/>
      <w:lvlJc w:val="left"/>
      <w:pPr>
        <w:ind w:left="6380" w:hanging="387"/>
      </w:pPr>
      <w:rPr>
        <w:rFonts w:hint="default"/>
      </w:rPr>
    </w:lvl>
    <w:lvl w:ilvl="6">
      <w:numFmt w:val="bullet"/>
      <w:lvlText w:val="•"/>
      <w:lvlJc w:val="left"/>
      <w:pPr>
        <w:ind w:left="7380" w:hanging="387"/>
      </w:pPr>
      <w:rPr>
        <w:rFonts w:hint="default"/>
      </w:rPr>
    </w:lvl>
    <w:lvl w:ilvl="7">
      <w:numFmt w:val="bullet"/>
      <w:lvlText w:val="•"/>
      <w:lvlJc w:val="left"/>
      <w:pPr>
        <w:ind w:left="8380" w:hanging="387"/>
      </w:pPr>
      <w:rPr>
        <w:rFonts w:hint="default"/>
      </w:rPr>
    </w:lvl>
    <w:lvl w:ilvl="8">
      <w:numFmt w:val="bullet"/>
      <w:lvlText w:val="•"/>
      <w:lvlJc w:val="left"/>
      <w:pPr>
        <w:ind w:left="9380" w:hanging="387"/>
      </w:pPr>
      <w:rPr>
        <w:rFonts w:hint="default"/>
      </w:rPr>
    </w:lvl>
  </w:abstractNum>
  <w:abstractNum w:abstractNumId="1" w15:restartNumberingAfterBreak="0">
    <w:nsid w:val="1144140B"/>
    <w:multiLevelType w:val="multilevel"/>
    <w:tmpl w:val="4FE0BCD0"/>
    <w:lvl w:ilvl="0">
      <w:start w:val="6"/>
      <w:numFmt w:val="decimal"/>
      <w:lvlText w:val="%1"/>
      <w:lvlJc w:val="left"/>
      <w:pPr>
        <w:ind w:left="1378" w:hanging="379"/>
      </w:pPr>
      <w:rPr>
        <w:rFonts w:hint="default"/>
      </w:rPr>
    </w:lvl>
    <w:lvl w:ilvl="1">
      <w:numFmt w:val="decimal"/>
      <w:lvlText w:val="%1.%2"/>
      <w:lvlJc w:val="left"/>
      <w:pPr>
        <w:ind w:left="1378" w:hanging="379"/>
        <w:jc w:val="right"/>
      </w:pPr>
      <w:rPr>
        <w:rFonts w:hint="default"/>
        <w:spacing w:val="0"/>
        <w:w w:val="100"/>
      </w:rPr>
    </w:lvl>
    <w:lvl w:ilvl="2">
      <w:numFmt w:val="bullet"/>
      <w:lvlText w:val="•"/>
      <w:lvlJc w:val="left"/>
      <w:pPr>
        <w:ind w:left="3380" w:hanging="379"/>
      </w:pPr>
      <w:rPr>
        <w:rFonts w:hint="default"/>
      </w:rPr>
    </w:lvl>
    <w:lvl w:ilvl="3">
      <w:numFmt w:val="bullet"/>
      <w:lvlText w:val="•"/>
      <w:lvlJc w:val="left"/>
      <w:pPr>
        <w:ind w:left="4380" w:hanging="379"/>
      </w:pPr>
      <w:rPr>
        <w:rFonts w:hint="default"/>
      </w:rPr>
    </w:lvl>
    <w:lvl w:ilvl="4">
      <w:numFmt w:val="bullet"/>
      <w:lvlText w:val="•"/>
      <w:lvlJc w:val="left"/>
      <w:pPr>
        <w:ind w:left="5380" w:hanging="379"/>
      </w:pPr>
      <w:rPr>
        <w:rFonts w:hint="default"/>
      </w:rPr>
    </w:lvl>
    <w:lvl w:ilvl="5">
      <w:numFmt w:val="bullet"/>
      <w:lvlText w:val="•"/>
      <w:lvlJc w:val="left"/>
      <w:pPr>
        <w:ind w:left="6380" w:hanging="379"/>
      </w:pPr>
      <w:rPr>
        <w:rFonts w:hint="default"/>
      </w:rPr>
    </w:lvl>
    <w:lvl w:ilvl="6">
      <w:numFmt w:val="bullet"/>
      <w:lvlText w:val="•"/>
      <w:lvlJc w:val="left"/>
      <w:pPr>
        <w:ind w:left="7380" w:hanging="379"/>
      </w:pPr>
      <w:rPr>
        <w:rFonts w:hint="default"/>
      </w:rPr>
    </w:lvl>
    <w:lvl w:ilvl="7">
      <w:numFmt w:val="bullet"/>
      <w:lvlText w:val="•"/>
      <w:lvlJc w:val="left"/>
      <w:pPr>
        <w:ind w:left="8380" w:hanging="379"/>
      </w:pPr>
      <w:rPr>
        <w:rFonts w:hint="default"/>
      </w:rPr>
    </w:lvl>
    <w:lvl w:ilvl="8">
      <w:numFmt w:val="bullet"/>
      <w:lvlText w:val="•"/>
      <w:lvlJc w:val="left"/>
      <w:pPr>
        <w:ind w:left="9380" w:hanging="379"/>
      </w:pPr>
      <w:rPr>
        <w:rFonts w:hint="default"/>
      </w:rPr>
    </w:lvl>
  </w:abstractNum>
  <w:abstractNum w:abstractNumId="2" w15:restartNumberingAfterBreak="0">
    <w:nsid w:val="137E75F4"/>
    <w:multiLevelType w:val="multilevel"/>
    <w:tmpl w:val="D72A012A"/>
    <w:lvl w:ilvl="0">
      <w:start w:val="9"/>
      <w:numFmt w:val="decimal"/>
      <w:lvlText w:val="%1"/>
      <w:lvlJc w:val="left"/>
      <w:pPr>
        <w:ind w:left="1378" w:hanging="379"/>
      </w:pPr>
      <w:rPr>
        <w:rFonts w:hint="default"/>
      </w:rPr>
    </w:lvl>
    <w:lvl w:ilvl="1">
      <w:numFmt w:val="decimal"/>
      <w:lvlText w:val="%1.%2"/>
      <w:lvlJc w:val="left"/>
      <w:pPr>
        <w:ind w:left="1378" w:hanging="379"/>
        <w:jc w:val="right"/>
      </w:pPr>
      <w:rPr>
        <w:rFonts w:hint="default"/>
        <w:spacing w:val="0"/>
        <w:w w:val="100"/>
      </w:rPr>
    </w:lvl>
    <w:lvl w:ilvl="2">
      <w:numFmt w:val="bullet"/>
      <w:lvlText w:val="•"/>
      <w:lvlJc w:val="left"/>
      <w:pPr>
        <w:ind w:left="3380" w:hanging="379"/>
      </w:pPr>
      <w:rPr>
        <w:rFonts w:hint="default"/>
      </w:rPr>
    </w:lvl>
    <w:lvl w:ilvl="3">
      <w:numFmt w:val="bullet"/>
      <w:lvlText w:val="•"/>
      <w:lvlJc w:val="left"/>
      <w:pPr>
        <w:ind w:left="4380" w:hanging="379"/>
      </w:pPr>
      <w:rPr>
        <w:rFonts w:hint="default"/>
      </w:rPr>
    </w:lvl>
    <w:lvl w:ilvl="4">
      <w:numFmt w:val="bullet"/>
      <w:lvlText w:val="•"/>
      <w:lvlJc w:val="left"/>
      <w:pPr>
        <w:ind w:left="5380" w:hanging="379"/>
      </w:pPr>
      <w:rPr>
        <w:rFonts w:hint="default"/>
      </w:rPr>
    </w:lvl>
    <w:lvl w:ilvl="5">
      <w:numFmt w:val="bullet"/>
      <w:lvlText w:val="•"/>
      <w:lvlJc w:val="left"/>
      <w:pPr>
        <w:ind w:left="6380" w:hanging="379"/>
      </w:pPr>
      <w:rPr>
        <w:rFonts w:hint="default"/>
      </w:rPr>
    </w:lvl>
    <w:lvl w:ilvl="6">
      <w:numFmt w:val="bullet"/>
      <w:lvlText w:val="•"/>
      <w:lvlJc w:val="left"/>
      <w:pPr>
        <w:ind w:left="7380" w:hanging="379"/>
      </w:pPr>
      <w:rPr>
        <w:rFonts w:hint="default"/>
      </w:rPr>
    </w:lvl>
    <w:lvl w:ilvl="7">
      <w:numFmt w:val="bullet"/>
      <w:lvlText w:val="•"/>
      <w:lvlJc w:val="left"/>
      <w:pPr>
        <w:ind w:left="8380" w:hanging="379"/>
      </w:pPr>
      <w:rPr>
        <w:rFonts w:hint="default"/>
      </w:rPr>
    </w:lvl>
    <w:lvl w:ilvl="8">
      <w:numFmt w:val="bullet"/>
      <w:lvlText w:val="•"/>
      <w:lvlJc w:val="left"/>
      <w:pPr>
        <w:ind w:left="9380" w:hanging="379"/>
      </w:pPr>
      <w:rPr>
        <w:rFonts w:hint="default"/>
      </w:rPr>
    </w:lvl>
  </w:abstractNum>
  <w:abstractNum w:abstractNumId="3" w15:restartNumberingAfterBreak="0">
    <w:nsid w:val="1BAD048D"/>
    <w:multiLevelType w:val="multilevel"/>
    <w:tmpl w:val="7D06D324"/>
    <w:lvl w:ilvl="0">
      <w:start w:val="2"/>
      <w:numFmt w:val="decimal"/>
      <w:lvlText w:val="%1"/>
      <w:lvlJc w:val="left"/>
      <w:pPr>
        <w:ind w:left="1386" w:hanging="387"/>
      </w:pPr>
      <w:rPr>
        <w:rFonts w:hint="default"/>
      </w:rPr>
    </w:lvl>
    <w:lvl w:ilvl="1">
      <w:numFmt w:val="decimal"/>
      <w:lvlText w:val="%1.%2"/>
      <w:lvlJc w:val="left"/>
      <w:pPr>
        <w:ind w:left="1386" w:hanging="387"/>
      </w:pPr>
      <w:rPr>
        <w:rFonts w:hint="default"/>
        <w:spacing w:val="0"/>
        <w:w w:val="99"/>
      </w:rPr>
    </w:lvl>
    <w:lvl w:ilvl="2">
      <w:numFmt w:val="bullet"/>
      <w:lvlText w:val="•"/>
      <w:lvlJc w:val="left"/>
      <w:pPr>
        <w:ind w:left="3380" w:hanging="387"/>
      </w:pPr>
      <w:rPr>
        <w:rFonts w:hint="default"/>
      </w:rPr>
    </w:lvl>
    <w:lvl w:ilvl="3">
      <w:numFmt w:val="bullet"/>
      <w:lvlText w:val="•"/>
      <w:lvlJc w:val="left"/>
      <w:pPr>
        <w:ind w:left="4380" w:hanging="387"/>
      </w:pPr>
      <w:rPr>
        <w:rFonts w:hint="default"/>
      </w:rPr>
    </w:lvl>
    <w:lvl w:ilvl="4">
      <w:numFmt w:val="bullet"/>
      <w:lvlText w:val="•"/>
      <w:lvlJc w:val="left"/>
      <w:pPr>
        <w:ind w:left="5380" w:hanging="387"/>
      </w:pPr>
      <w:rPr>
        <w:rFonts w:hint="default"/>
      </w:rPr>
    </w:lvl>
    <w:lvl w:ilvl="5">
      <w:numFmt w:val="bullet"/>
      <w:lvlText w:val="•"/>
      <w:lvlJc w:val="left"/>
      <w:pPr>
        <w:ind w:left="6380" w:hanging="387"/>
      </w:pPr>
      <w:rPr>
        <w:rFonts w:hint="default"/>
      </w:rPr>
    </w:lvl>
    <w:lvl w:ilvl="6">
      <w:numFmt w:val="bullet"/>
      <w:lvlText w:val="•"/>
      <w:lvlJc w:val="left"/>
      <w:pPr>
        <w:ind w:left="7380" w:hanging="387"/>
      </w:pPr>
      <w:rPr>
        <w:rFonts w:hint="default"/>
      </w:rPr>
    </w:lvl>
    <w:lvl w:ilvl="7">
      <w:numFmt w:val="bullet"/>
      <w:lvlText w:val="•"/>
      <w:lvlJc w:val="left"/>
      <w:pPr>
        <w:ind w:left="8380" w:hanging="387"/>
      </w:pPr>
      <w:rPr>
        <w:rFonts w:hint="default"/>
      </w:rPr>
    </w:lvl>
    <w:lvl w:ilvl="8">
      <w:numFmt w:val="bullet"/>
      <w:lvlText w:val="•"/>
      <w:lvlJc w:val="left"/>
      <w:pPr>
        <w:ind w:left="9380" w:hanging="387"/>
      </w:pPr>
      <w:rPr>
        <w:rFonts w:hint="default"/>
      </w:rPr>
    </w:lvl>
  </w:abstractNum>
  <w:abstractNum w:abstractNumId="4" w15:restartNumberingAfterBreak="0">
    <w:nsid w:val="1C0A55DA"/>
    <w:multiLevelType w:val="hybridMultilevel"/>
    <w:tmpl w:val="831C69DA"/>
    <w:lvl w:ilvl="0" w:tplc="67189298">
      <w:start w:val="1"/>
      <w:numFmt w:val="decimal"/>
      <w:lvlText w:val="%1."/>
      <w:lvlJc w:val="left"/>
      <w:pPr>
        <w:ind w:left="1720" w:hanging="361"/>
      </w:pPr>
      <w:rPr>
        <w:rFonts w:ascii="Arial" w:eastAsia="Arial" w:hAnsi="Arial" w:cs="Arial" w:hint="default"/>
        <w:b w:val="0"/>
        <w:bCs w:val="0"/>
        <w:i w:val="0"/>
        <w:iCs w:val="0"/>
        <w:color w:val="6F2F9F"/>
        <w:w w:val="99"/>
        <w:sz w:val="22"/>
        <w:szCs w:val="22"/>
      </w:rPr>
    </w:lvl>
    <w:lvl w:ilvl="1" w:tplc="4D0A0008">
      <w:start w:val="1"/>
      <w:numFmt w:val="lowerLetter"/>
      <w:lvlText w:val="%2."/>
      <w:lvlJc w:val="left"/>
      <w:pPr>
        <w:ind w:left="2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6F2F9F"/>
        <w:w w:val="99"/>
        <w:sz w:val="22"/>
        <w:szCs w:val="22"/>
      </w:rPr>
    </w:lvl>
    <w:lvl w:ilvl="2" w:tplc="72BC1442">
      <w:numFmt w:val="bullet"/>
      <w:lvlText w:val="•"/>
      <w:lvlJc w:val="left"/>
      <w:pPr>
        <w:ind w:left="3433" w:hanging="360"/>
      </w:pPr>
      <w:rPr>
        <w:rFonts w:hint="default"/>
      </w:rPr>
    </w:lvl>
    <w:lvl w:ilvl="3" w:tplc="AB569640">
      <w:numFmt w:val="bullet"/>
      <w:lvlText w:val="•"/>
      <w:lvlJc w:val="left"/>
      <w:pPr>
        <w:ind w:left="4426" w:hanging="360"/>
      </w:pPr>
      <w:rPr>
        <w:rFonts w:hint="default"/>
      </w:rPr>
    </w:lvl>
    <w:lvl w:ilvl="4" w:tplc="7BE21DE8">
      <w:numFmt w:val="bullet"/>
      <w:lvlText w:val="•"/>
      <w:lvlJc w:val="left"/>
      <w:pPr>
        <w:ind w:left="5420" w:hanging="360"/>
      </w:pPr>
      <w:rPr>
        <w:rFonts w:hint="default"/>
      </w:rPr>
    </w:lvl>
    <w:lvl w:ilvl="5" w:tplc="CB74A8A0">
      <w:numFmt w:val="bullet"/>
      <w:lvlText w:val="•"/>
      <w:lvlJc w:val="left"/>
      <w:pPr>
        <w:ind w:left="6413" w:hanging="360"/>
      </w:pPr>
      <w:rPr>
        <w:rFonts w:hint="default"/>
      </w:rPr>
    </w:lvl>
    <w:lvl w:ilvl="6" w:tplc="A96630C6">
      <w:numFmt w:val="bullet"/>
      <w:lvlText w:val="•"/>
      <w:lvlJc w:val="left"/>
      <w:pPr>
        <w:ind w:left="7406" w:hanging="360"/>
      </w:pPr>
      <w:rPr>
        <w:rFonts w:hint="default"/>
      </w:rPr>
    </w:lvl>
    <w:lvl w:ilvl="7" w:tplc="94DC23C4">
      <w:numFmt w:val="bullet"/>
      <w:lvlText w:val="•"/>
      <w:lvlJc w:val="left"/>
      <w:pPr>
        <w:ind w:left="8400" w:hanging="360"/>
      </w:pPr>
      <w:rPr>
        <w:rFonts w:hint="default"/>
      </w:rPr>
    </w:lvl>
    <w:lvl w:ilvl="8" w:tplc="8BF823BE">
      <w:numFmt w:val="bullet"/>
      <w:lvlText w:val="•"/>
      <w:lvlJc w:val="left"/>
      <w:pPr>
        <w:ind w:left="9393" w:hanging="360"/>
      </w:pPr>
      <w:rPr>
        <w:rFonts w:hint="default"/>
      </w:rPr>
    </w:lvl>
  </w:abstractNum>
  <w:abstractNum w:abstractNumId="5" w15:restartNumberingAfterBreak="0">
    <w:nsid w:val="1F9300C2"/>
    <w:multiLevelType w:val="multilevel"/>
    <w:tmpl w:val="A52897D4"/>
    <w:lvl w:ilvl="0">
      <w:start w:val="2"/>
      <w:numFmt w:val="decimal"/>
      <w:lvlText w:val="%1"/>
      <w:lvlJc w:val="left"/>
      <w:pPr>
        <w:ind w:left="1378" w:hanging="379"/>
      </w:pPr>
      <w:rPr>
        <w:rFonts w:hint="default"/>
      </w:rPr>
    </w:lvl>
    <w:lvl w:ilvl="1">
      <w:numFmt w:val="decimal"/>
      <w:lvlText w:val="%1.%2"/>
      <w:lvlJc w:val="left"/>
      <w:pPr>
        <w:ind w:left="1378" w:hanging="379"/>
        <w:jc w:val="right"/>
      </w:pPr>
      <w:rPr>
        <w:rFonts w:hint="default"/>
        <w:spacing w:val="0"/>
        <w:w w:val="100"/>
      </w:rPr>
    </w:lvl>
    <w:lvl w:ilvl="2">
      <w:numFmt w:val="bullet"/>
      <w:lvlText w:val="•"/>
      <w:lvlJc w:val="left"/>
      <w:pPr>
        <w:ind w:left="3380" w:hanging="379"/>
      </w:pPr>
      <w:rPr>
        <w:rFonts w:hint="default"/>
      </w:rPr>
    </w:lvl>
    <w:lvl w:ilvl="3">
      <w:numFmt w:val="bullet"/>
      <w:lvlText w:val="•"/>
      <w:lvlJc w:val="left"/>
      <w:pPr>
        <w:ind w:left="4380" w:hanging="379"/>
      </w:pPr>
      <w:rPr>
        <w:rFonts w:hint="default"/>
      </w:rPr>
    </w:lvl>
    <w:lvl w:ilvl="4">
      <w:numFmt w:val="bullet"/>
      <w:lvlText w:val="•"/>
      <w:lvlJc w:val="left"/>
      <w:pPr>
        <w:ind w:left="5380" w:hanging="379"/>
      </w:pPr>
      <w:rPr>
        <w:rFonts w:hint="default"/>
      </w:rPr>
    </w:lvl>
    <w:lvl w:ilvl="5">
      <w:numFmt w:val="bullet"/>
      <w:lvlText w:val="•"/>
      <w:lvlJc w:val="left"/>
      <w:pPr>
        <w:ind w:left="6380" w:hanging="379"/>
      </w:pPr>
      <w:rPr>
        <w:rFonts w:hint="default"/>
      </w:rPr>
    </w:lvl>
    <w:lvl w:ilvl="6">
      <w:numFmt w:val="bullet"/>
      <w:lvlText w:val="•"/>
      <w:lvlJc w:val="left"/>
      <w:pPr>
        <w:ind w:left="7380" w:hanging="379"/>
      </w:pPr>
      <w:rPr>
        <w:rFonts w:hint="default"/>
      </w:rPr>
    </w:lvl>
    <w:lvl w:ilvl="7">
      <w:numFmt w:val="bullet"/>
      <w:lvlText w:val="•"/>
      <w:lvlJc w:val="left"/>
      <w:pPr>
        <w:ind w:left="8380" w:hanging="379"/>
      </w:pPr>
      <w:rPr>
        <w:rFonts w:hint="default"/>
      </w:rPr>
    </w:lvl>
    <w:lvl w:ilvl="8">
      <w:numFmt w:val="bullet"/>
      <w:lvlText w:val="•"/>
      <w:lvlJc w:val="left"/>
      <w:pPr>
        <w:ind w:left="9380" w:hanging="379"/>
      </w:pPr>
      <w:rPr>
        <w:rFonts w:hint="default"/>
      </w:rPr>
    </w:lvl>
  </w:abstractNum>
  <w:abstractNum w:abstractNumId="6" w15:restartNumberingAfterBreak="0">
    <w:nsid w:val="27CC68C5"/>
    <w:multiLevelType w:val="multilevel"/>
    <w:tmpl w:val="176E3B38"/>
    <w:lvl w:ilvl="0">
      <w:start w:val="5"/>
      <w:numFmt w:val="decimal"/>
      <w:lvlText w:val="%1"/>
      <w:lvlJc w:val="left"/>
      <w:pPr>
        <w:ind w:left="1378" w:hanging="379"/>
      </w:pPr>
      <w:rPr>
        <w:rFonts w:hint="default"/>
      </w:rPr>
    </w:lvl>
    <w:lvl w:ilvl="1">
      <w:numFmt w:val="decimal"/>
      <w:lvlText w:val="%1.%2"/>
      <w:lvlJc w:val="left"/>
      <w:pPr>
        <w:ind w:left="1378" w:hanging="379"/>
        <w:jc w:val="right"/>
      </w:pPr>
      <w:rPr>
        <w:rFonts w:hint="default"/>
        <w:spacing w:val="0"/>
        <w:w w:val="100"/>
      </w:rPr>
    </w:lvl>
    <w:lvl w:ilvl="2">
      <w:numFmt w:val="bullet"/>
      <w:lvlText w:val="•"/>
      <w:lvlJc w:val="left"/>
      <w:pPr>
        <w:ind w:left="3380" w:hanging="379"/>
      </w:pPr>
      <w:rPr>
        <w:rFonts w:hint="default"/>
      </w:rPr>
    </w:lvl>
    <w:lvl w:ilvl="3">
      <w:numFmt w:val="bullet"/>
      <w:lvlText w:val="•"/>
      <w:lvlJc w:val="left"/>
      <w:pPr>
        <w:ind w:left="4380" w:hanging="379"/>
      </w:pPr>
      <w:rPr>
        <w:rFonts w:hint="default"/>
      </w:rPr>
    </w:lvl>
    <w:lvl w:ilvl="4">
      <w:numFmt w:val="bullet"/>
      <w:lvlText w:val="•"/>
      <w:lvlJc w:val="left"/>
      <w:pPr>
        <w:ind w:left="5380" w:hanging="379"/>
      </w:pPr>
      <w:rPr>
        <w:rFonts w:hint="default"/>
      </w:rPr>
    </w:lvl>
    <w:lvl w:ilvl="5">
      <w:numFmt w:val="bullet"/>
      <w:lvlText w:val="•"/>
      <w:lvlJc w:val="left"/>
      <w:pPr>
        <w:ind w:left="6380" w:hanging="379"/>
      </w:pPr>
      <w:rPr>
        <w:rFonts w:hint="default"/>
      </w:rPr>
    </w:lvl>
    <w:lvl w:ilvl="6">
      <w:numFmt w:val="bullet"/>
      <w:lvlText w:val="•"/>
      <w:lvlJc w:val="left"/>
      <w:pPr>
        <w:ind w:left="7380" w:hanging="379"/>
      </w:pPr>
      <w:rPr>
        <w:rFonts w:hint="default"/>
      </w:rPr>
    </w:lvl>
    <w:lvl w:ilvl="7">
      <w:numFmt w:val="bullet"/>
      <w:lvlText w:val="•"/>
      <w:lvlJc w:val="left"/>
      <w:pPr>
        <w:ind w:left="8380" w:hanging="379"/>
      </w:pPr>
      <w:rPr>
        <w:rFonts w:hint="default"/>
      </w:rPr>
    </w:lvl>
    <w:lvl w:ilvl="8">
      <w:numFmt w:val="bullet"/>
      <w:lvlText w:val="•"/>
      <w:lvlJc w:val="left"/>
      <w:pPr>
        <w:ind w:left="9380" w:hanging="379"/>
      </w:pPr>
      <w:rPr>
        <w:rFonts w:hint="default"/>
      </w:rPr>
    </w:lvl>
  </w:abstractNum>
  <w:abstractNum w:abstractNumId="7" w15:restartNumberingAfterBreak="0">
    <w:nsid w:val="2FD41D58"/>
    <w:multiLevelType w:val="multilevel"/>
    <w:tmpl w:val="EDF0C764"/>
    <w:lvl w:ilvl="0">
      <w:start w:val="6"/>
      <w:numFmt w:val="decimal"/>
      <w:lvlText w:val="%1"/>
      <w:lvlJc w:val="left"/>
      <w:pPr>
        <w:ind w:left="1386" w:hanging="387"/>
      </w:pPr>
      <w:rPr>
        <w:rFonts w:hint="default"/>
      </w:rPr>
    </w:lvl>
    <w:lvl w:ilvl="1">
      <w:numFmt w:val="decimal"/>
      <w:lvlText w:val="%1.%2"/>
      <w:lvlJc w:val="left"/>
      <w:pPr>
        <w:ind w:left="1386" w:hanging="387"/>
      </w:pPr>
      <w:rPr>
        <w:rFonts w:hint="default"/>
        <w:spacing w:val="0"/>
        <w:w w:val="99"/>
      </w:rPr>
    </w:lvl>
    <w:lvl w:ilvl="2">
      <w:numFmt w:val="bullet"/>
      <w:lvlText w:val="•"/>
      <w:lvlJc w:val="left"/>
      <w:pPr>
        <w:ind w:left="3380" w:hanging="387"/>
      </w:pPr>
      <w:rPr>
        <w:rFonts w:hint="default"/>
      </w:rPr>
    </w:lvl>
    <w:lvl w:ilvl="3">
      <w:numFmt w:val="bullet"/>
      <w:lvlText w:val="•"/>
      <w:lvlJc w:val="left"/>
      <w:pPr>
        <w:ind w:left="4380" w:hanging="387"/>
      </w:pPr>
      <w:rPr>
        <w:rFonts w:hint="default"/>
      </w:rPr>
    </w:lvl>
    <w:lvl w:ilvl="4">
      <w:numFmt w:val="bullet"/>
      <w:lvlText w:val="•"/>
      <w:lvlJc w:val="left"/>
      <w:pPr>
        <w:ind w:left="5380" w:hanging="387"/>
      </w:pPr>
      <w:rPr>
        <w:rFonts w:hint="default"/>
      </w:rPr>
    </w:lvl>
    <w:lvl w:ilvl="5">
      <w:numFmt w:val="bullet"/>
      <w:lvlText w:val="•"/>
      <w:lvlJc w:val="left"/>
      <w:pPr>
        <w:ind w:left="6380" w:hanging="387"/>
      </w:pPr>
      <w:rPr>
        <w:rFonts w:hint="default"/>
      </w:rPr>
    </w:lvl>
    <w:lvl w:ilvl="6">
      <w:numFmt w:val="bullet"/>
      <w:lvlText w:val="•"/>
      <w:lvlJc w:val="left"/>
      <w:pPr>
        <w:ind w:left="7380" w:hanging="387"/>
      </w:pPr>
      <w:rPr>
        <w:rFonts w:hint="default"/>
      </w:rPr>
    </w:lvl>
    <w:lvl w:ilvl="7">
      <w:numFmt w:val="bullet"/>
      <w:lvlText w:val="•"/>
      <w:lvlJc w:val="left"/>
      <w:pPr>
        <w:ind w:left="8380" w:hanging="387"/>
      </w:pPr>
      <w:rPr>
        <w:rFonts w:hint="default"/>
      </w:rPr>
    </w:lvl>
    <w:lvl w:ilvl="8">
      <w:numFmt w:val="bullet"/>
      <w:lvlText w:val="•"/>
      <w:lvlJc w:val="left"/>
      <w:pPr>
        <w:ind w:left="9380" w:hanging="387"/>
      </w:pPr>
      <w:rPr>
        <w:rFonts w:hint="default"/>
      </w:rPr>
    </w:lvl>
  </w:abstractNum>
  <w:abstractNum w:abstractNumId="8" w15:restartNumberingAfterBreak="0">
    <w:nsid w:val="33200C2C"/>
    <w:multiLevelType w:val="hybridMultilevel"/>
    <w:tmpl w:val="3DB4798A"/>
    <w:lvl w:ilvl="0" w:tplc="17B6F3C4">
      <w:numFmt w:val="bullet"/>
      <w:lvlText w:val=""/>
      <w:lvlJc w:val="left"/>
      <w:pPr>
        <w:ind w:left="17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4A78717E">
      <w:numFmt w:val="bullet"/>
      <w:lvlText w:val="•"/>
      <w:lvlJc w:val="left"/>
      <w:pPr>
        <w:ind w:left="2686" w:hanging="361"/>
      </w:pPr>
      <w:rPr>
        <w:rFonts w:hint="default"/>
      </w:rPr>
    </w:lvl>
    <w:lvl w:ilvl="2" w:tplc="843EA7D8">
      <w:numFmt w:val="bullet"/>
      <w:lvlText w:val="•"/>
      <w:lvlJc w:val="left"/>
      <w:pPr>
        <w:ind w:left="3652" w:hanging="361"/>
      </w:pPr>
      <w:rPr>
        <w:rFonts w:hint="default"/>
      </w:rPr>
    </w:lvl>
    <w:lvl w:ilvl="3" w:tplc="A7F602B0">
      <w:numFmt w:val="bullet"/>
      <w:lvlText w:val="•"/>
      <w:lvlJc w:val="left"/>
      <w:pPr>
        <w:ind w:left="4618" w:hanging="361"/>
      </w:pPr>
      <w:rPr>
        <w:rFonts w:hint="default"/>
      </w:rPr>
    </w:lvl>
    <w:lvl w:ilvl="4" w:tplc="5FACC254">
      <w:numFmt w:val="bullet"/>
      <w:lvlText w:val="•"/>
      <w:lvlJc w:val="left"/>
      <w:pPr>
        <w:ind w:left="5584" w:hanging="361"/>
      </w:pPr>
      <w:rPr>
        <w:rFonts w:hint="default"/>
      </w:rPr>
    </w:lvl>
    <w:lvl w:ilvl="5" w:tplc="94D8C956">
      <w:numFmt w:val="bullet"/>
      <w:lvlText w:val="•"/>
      <w:lvlJc w:val="left"/>
      <w:pPr>
        <w:ind w:left="6550" w:hanging="361"/>
      </w:pPr>
      <w:rPr>
        <w:rFonts w:hint="default"/>
      </w:rPr>
    </w:lvl>
    <w:lvl w:ilvl="6" w:tplc="879E5650">
      <w:numFmt w:val="bullet"/>
      <w:lvlText w:val="•"/>
      <w:lvlJc w:val="left"/>
      <w:pPr>
        <w:ind w:left="7516" w:hanging="361"/>
      </w:pPr>
      <w:rPr>
        <w:rFonts w:hint="default"/>
      </w:rPr>
    </w:lvl>
    <w:lvl w:ilvl="7" w:tplc="A9FA6CC0">
      <w:numFmt w:val="bullet"/>
      <w:lvlText w:val="•"/>
      <w:lvlJc w:val="left"/>
      <w:pPr>
        <w:ind w:left="8482" w:hanging="361"/>
      </w:pPr>
      <w:rPr>
        <w:rFonts w:hint="default"/>
      </w:rPr>
    </w:lvl>
    <w:lvl w:ilvl="8" w:tplc="8EAA8818">
      <w:numFmt w:val="bullet"/>
      <w:lvlText w:val="•"/>
      <w:lvlJc w:val="left"/>
      <w:pPr>
        <w:ind w:left="9448" w:hanging="361"/>
      </w:pPr>
      <w:rPr>
        <w:rFonts w:hint="default"/>
      </w:rPr>
    </w:lvl>
  </w:abstractNum>
  <w:abstractNum w:abstractNumId="9" w15:restartNumberingAfterBreak="0">
    <w:nsid w:val="348D473E"/>
    <w:multiLevelType w:val="hybridMultilevel"/>
    <w:tmpl w:val="D21065E8"/>
    <w:lvl w:ilvl="0" w:tplc="05642864">
      <w:numFmt w:val="bullet"/>
      <w:lvlText w:val=""/>
      <w:lvlJc w:val="left"/>
      <w:pPr>
        <w:ind w:left="8413" w:hanging="162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16"/>
        <w:szCs w:val="16"/>
      </w:rPr>
    </w:lvl>
    <w:lvl w:ilvl="1" w:tplc="E7A2DDDE">
      <w:numFmt w:val="bullet"/>
      <w:lvlText w:val="•"/>
      <w:lvlJc w:val="left"/>
      <w:pPr>
        <w:ind w:left="8716" w:hanging="162"/>
      </w:pPr>
      <w:rPr>
        <w:rFonts w:hint="default"/>
      </w:rPr>
    </w:lvl>
    <w:lvl w:ilvl="2" w:tplc="1F22E69C">
      <w:numFmt w:val="bullet"/>
      <w:lvlText w:val="•"/>
      <w:lvlJc w:val="left"/>
      <w:pPr>
        <w:ind w:left="9012" w:hanging="162"/>
      </w:pPr>
      <w:rPr>
        <w:rFonts w:hint="default"/>
      </w:rPr>
    </w:lvl>
    <w:lvl w:ilvl="3" w:tplc="8326D66C">
      <w:numFmt w:val="bullet"/>
      <w:lvlText w:val="•"/>
      <w:lvlJc w:val="left"/>
      <w:pPr>
        <w:ind w:left="9308" w:hanging="162"/>
      </w:pPr>
      <w:rPr>
        <w:rFonts w:hint="default"/>
      </w:rPr>
    </w:lvl>
    <w:lvl w:ilvl="4" w:tplc="82F0CFD2">
      <w:numFmt w:val="bullet"/>
      <w:lvlText w:val="•"/>
      <w:lvlJc w:val="left"/>
      <w:pPr>
        <w:ind w:left="9604" w:hanging="162"/>
      </w:pPr>
      <w:rPr>
        <w:rFonts w:hint="default"/>
      </w:rPr>
    </w:lvl>
    <w:lvl w:ilvl="5" w:tplc="4B6E1086">
      <w:numFmt w:val="bullet"/>
      <w:lvlText w:val="•"/>
      <w:lvlJc w:val="left"/>
      <w:pPr>
        <w:ind w:left="9900" w:hanging="162"/>
      </w:pPr>
      <w:rPr>
        <w:rFonts w:hint="default"/>
      </w:rPr>
    </w:lvl>
    <w:lvl w:ilvl="6" w:tplc="487AE016">
      <w:numFmt w:val="bullet"/>
      <w:lvlText w:val="•"/>
      <w:lvlJc w:val="left"/>
      <w:pPr>
        <w:ind w:left="10196" w:hanging="162"/>
      </w:pPr>
      <w:rPr>
        <w:rFonts w:hint="default"/>
      </w:rPr>
    </w:lvl>
    <w:lvl w:ilvl="7" w:tplc="49329704">
      <w:numFmt w:val="bullet"/>
      <w:lvlText w:val="•"/>
      <w:lvlJc w:val="left"/>
      <w:pPr>
        <w:ind w:left="10492" w:hanging="162"/>
      </w:pPr>
      <w:rPr>
        <w:rFonts w:hint="default"/>
      </w:rPr>
    </w:lvl>
    <w:lvl w:ilvl="8" w:tplc="DDE41E16">
      <w:numFmt w:val="bullet"/>
      <w:lvlText w:val="•"/>
      <w:lvlJc w:val="left"/>
      <w:pPr>
        <w:ind w:left="10788" w:hanging="162"/>
      </w:pPr>
      <w:rPr>
        <w:rFonts w:hint="default"/>
      </w:rPr>
    </w:lvl>
  </w:abstractNum>
  <w:abstractNum w:abstractNumId="10" w15:restartNumberingAfterBreak="0">
    <w:nsid w:val="39CC78B1"/>
    <w:multiLevelType w:val="multilevel"/>
    <w:tmpl w:val="C1A696D2"/>
    <w:lvl w:ilvl="0">
      <w:start w:val="4"/>
      <w:numFmt w:val="decimal"/>
      <w:lvlText w:val="%1"/>
      <w:lvlJc w:val="left"/>
      <w:pPr>
        <w:ind w:left="1378" w:hanging="379"/>
      </w:pPr>
      <w:rPr>
        <w:rFonts w:hint="default"/>
      </w:rPr>
    </w:lvl>
    <w:lvl w:ilvl="1">
      <w:numFmt w:val="decimal"/>
      <w:lvlText w:val="%1.%2"/>
      <w:lvlJc w:val="left"/>
      <w:pPr>
        <w:ind w:left="1378" w:hanging="379"/>
        <w:jc w:val="right"/>
      </w:pPr>
      <w:rPr>
        <w:rFonts w:hint="default"/>
        <w:spacing w:val="0"/>
        <w:w w:val="100"/>
      </w:rPr>
    </w:lvl>
    <w:lvl w:ilvl="2">
      <w:numFmt w:val="bullet"/>
      <w:lvlText w:val="•"/>
      <w:lvlJc w:val="left"/>
      <w:pPr>
        <w:ind w:left="3380" w:hanging="379"/>
      </w:pPr>
      <w:rPr>
        <w:rFonts w:hint="default"/>
      </w:rPr>
    </w:lvl>
    <w:lvl w:ilvl="3">
      <w:numFmt w:val="bullet"/>
      <w:lvlText w:val="•"/>
      <w:lvlJc w:val="left"/>
      <w:pPr>
        <w:ind w:left="4380" w:hanging="379"/>
      </w:pPr>
      <w:rPr>
        <w:rFonts w:hint="default"/>
      </w:rPr>
    </w:lvl>
    <w:lvl w:ilvl="4">
      <w:numFmt w:val="bullet"/>
      <w:lvlText w:val="•"/>
      <w:lvlJc w:val="left"/>
      <w:pPr>
        <w:ind w:left="5380" w:hanging="379"/>
      </w:pPr>
      <w:rPr>
        <w:rFonts w:hint="default"/>
      </w:rPr>
    </w:lvl>
    <w:lvl w:ilvl="5">
      <w:numFmt w:val="bullet"/>
      <w:lvlText w:val="•"/>
      <w:lvlJc w:val="left"/>
      <w:pPr>
        <w:ind w:left="6380" w:hanging="379"/>
      </w:pPr>
      <w:rPr>
        <w:rFonts w:hint="default"/>
      </w:rPr>
    </w:lvl>
    <w:lvl w:ilvl="6">
      <w:numFmt w:val="bullet"/>
      <w:lvlText w:val="•"/>
      <w:lvlJc w:val="left"/>
      <w:pPr>
        <w:ind w:left="7380" w:hanging="379"/>
      </w:pPr>
      <w:rPr>
        <w:rFonts w:hint="default"/>
      </w:rPr>
    </w:lvl>
    <w:lvl w:ilvl="7">
      <w:numFmt w:val="bullet"/>
      <w:lvlText w:val="•"/>
      <w:lvlJc w:val="left"/>
      <w:pPr>
        <w:ind w:left="8380" w:hanging="379"/>
      </w:pPr>
      <w:rPr>
        <w:rFonts w:hint="default"/>
      </w:rPr>
    </w:lvl>
    <w:lvl w:ilvl="8">
      <w:numFmt w:val="bullet"/>
      <w:lvlText w:val="•"/>
      <w:lvlJc w:val="left"/>
      <w:pPr>
        <w:ind w:left="9380" w:hanging="379"/>
      </w:pPr>
      <w:rPr>
        <w:rFonts w:hint="default"/>
      </w:rPr>
    </w:lvl>
  </w:abstractNum>
  <w:abstractNum w:abstractNumId="11" w15:restartNumberingAfterBreak="0">
    <w:nsid w:val="3A285CE6"/>
    <w:multiLevelType w:val="multilevel"/>
    <w:tmpl w:val="48E4C9B6"/>
    <w:lvl w:ilvl="0">
      <w:start w:val="3"/>
      <w:numFmt w:val="decimal"/>
      <w:lvlText w:val="%1"/>
      <w:lvlJc w:val="left"/>
      <w:pPr>
        <w:ind w:left="1367" w:hanging="368"/>
      </w:pPr>
      <w:rPr>
        <w:rFonts w:hint="default"/>
      </w:rPr>
    </w:lvl>
    <w:lvl w:ilvl="1">
      <w:numFmt w:val="decimal"/>
      <w:lvlText w:val="%1.%2"/>
      <w:lvlJc w:val="left"/>
      <w:pPr>
        <w:ind w:left="1367" w:hanging="368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1720" w:hanging="361"/>
      </w:pPr>
      <w:rPr>
        <w:rFonts w:ascii="Arial" w:eastAsia="Arial" w:hAnsi="Arial" w:cs="Arial" w:hint="default"/>
        <w:b w:val="0"/>
        <w:bCs w:val="0"/>
        <w:i w:val="0"/>
        <w:iCs w:val="0"/>
        <w:color w:val="6F2F9F"/>
        <w:w w:val="99"/>
        <w:sz w:val="22"/>
        <w:szCs w:val="22"/>
      </w:rPr>
    </w:lvl>
    <w:lvl w:ilvl="3">
      <w:numFmt w:val="bullet"/>
      <w:lvlText w:val="•"/>
      <w:lvlJc w:val="left"/>
      <w:pPr>
        <w:ind w:left="3866" w:hanging="361"/>
      </w:pPr>
      <w:rPr>
        <w:rFonts w:hint="default"/>
      </w:rPr>
    </w:lvl>
    <w:lvl w:ilvl="4">
      <w:numFmt w:val="bullet"/>
      <w:lvlText w:val="•"/>
      <w:lvlJc w:val="left"/>
      <w:pPr>
        <w:ind w:left="4940" w:hanging="361"/>
      </w:pPr>
      <w:rPr>
        <w:rFonts w:hint="default"/>
      </w:rPr>
    </w:lvl>
    <w:lvl w:ilvl="5">
      <w:numFmt w:val="bullet"/>
      <w:lvlText w:val="•"/>
      <w:lvlJc w:val="left"/>
      <w:pPr>
        <w:ind w:left="6013" w:hanging="361"/>
      </w:pPr>
      <w:rPr>
        <w:rFonts w:hint="default"/>
      </w:rPr>
    </w:lvl>
    <w:lvl w:ilvl="6">
      <w:numFmt w:val="bullet"/>
      <w:lvlText w:val="•"/>
      <w:lvlJc w:val="left"/>
      <w:pPr>
        <w:ind w:left="7086" w:hanging="361"/>
      </w:pPr>
      <w:rPr>
        <w:rFonts w:hint="default"/>
      </w:rPr>
    </w:lvl>
    <w:lvl w:ilvl="7">
      <w:numFmt w:val="bullet"/>
      <w:lvlText w:val="•"/>
      <w:lvlJc w:val="left"/>
      <w:pPr>
        <w:ind w:left="8160" w:hanging="361"/>
      </w:pPr>
      <w:rPr>
        <w:rFonts w:hint="default"/>
      </w:rPr>
    </w:lvl>
    <w:lvl w:ilvl="8">
      <w:numFmt w:val="bullet"/>
      <w:lvlText w:val="•"/>
      <w:lvlJc w:val="left"/>
      <w:pPr>
        <w:ind w:left="9233" w:hanging="361"/>
      </w:pPr>
      <w:rPr>
        <w:rFonts w:hint="default"/>
      </w:rPr>
    </w:lvl>
  </w:abstractNum>
  <w:abstractNum w:abstractNumId="12" w15:restartNumberingAfterBreak="0">
    <w:nsid w:val="41B04717"/>
    <w:multiLevelType w:val="hybridMultilevel"/>
    <w:tmpl w:val="25C2DA9A"/>
    <w:lvl w:ilvl="0" w:tplc="F490D77A">
      <w:numFmt w:val="bullet"/>
      <w:lvlText w:val=""/>
      <w:lvlJc w:val="left"/>
      <w:pPr>
        <w:ind w:left="824" w:hanging="185"/>
      </w:pPr>
      <w:rPr>
        <w:rFonts w:ascii="Wingdings" w:eastAsia="Wingdings" w:hAnsi="Wingdings" w:cs="Wingdings" w:hint="default"/>
        <w:b w:val="0"/>
        <w:bCs w:val="0"/>
        <w:i w:val="0"/>
        <w:iCs w:val="0"/>
        <w:color w:val="6F2F9F"/>
        <w:w w:val="100"/>
        <w:sz w:val="18"/>
        <w:szCs w:val="18"/>
      </w:rPr>
    </w:lvl>
    <w:lvl w:ilvl="1" w:tplc="E00AA2DA">
      <w:numFmt w:val="bullet"/>
      <w:lvlText w:val=""/>
      <w:lvlJc w:val="left"/>
      <w:pPr>
        <w:ind w:left="2250" w:hanging="1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</w:rPr>
    </w:lvl>
    <w:lvl w:ilvl="2" w:tplc="EE749902">
      <w:numFmt w:val="bullet"/>
      <w:lvlText w:val="•"/>
      <w:lvlJc w:val="left"/>
      <w:pPr>
        <w:ind w:left="2513" w:hanging="186"/>
      </w:pPr>
      <w:rPr>
        <w:rFonts w:hint="default"/>
      </w:rPr>
    </w:lvl>
    <w:lvl w:ilvl="3" w:tplc="71E24DFC">
      <w:numFmt w:val="bullet"/>
      <w:lvlText w:val="•"/>
      <w:lvlJc w:val="left"/>
      <w:pPr>
        <w:ind w:left="2766" w:hanging="186"/>
      </w:pPr>
      <w:rPr>
        <w:rFonts w:hint="default"/>
      </w:rPr>
    </w:lvl>
    <w:lvl w:ilvl="4" w:tplc="43C439A0">
      <w:numFmt w:val="bullet"/>
      <w:lvlText w:val="•"/>
      <w:lvlJc w:val="left"/>
      <w:pPr>
        <w:ind w:left="3020" w:hanging="186"/>
      </w:pPr>
      <w:rPr>
        <w:rFonts w:hint="default"/>
      </w:rPr>
    </w:lvl>
    <w:lvl w:ilvl="5" w:tplc="14569710">
      <w:numFmt w:val="bullet"/>
      <w:lvlText w:val="•"/>
      <w:lvlJc w:val="left"/>
      <w:pPr>
        <w:ind w:left="3273" w:hanging="186"/>
      </w:pPr>
      <w:rPr>
        <w:rFonts w:hint="default"/>
      </w:rPr>
    </w:lvl>
    <w:lvl w:ilvl="6" w:tplc="C86EBA00">
      <w:numFmt w:val="bullet"/>
      <w:lvlText w:val="•"/>
      <w:lvlJc w:val="left"/>
      <w:pPr>
        <w:ind w:left="3526" w:hanging="186"/>
      </w:pPr>
      <w:rPr>
        <w:rFonts w:hint="default"/>
      </w:rPr>
    </w:lvl>
    <w:lvl w:ilvl="7" w:tplc="482E6048">
      <w:numFmt w:val="bullet"/>
      <w:lvlText w:val="•"/>
      <w:lvlJc w:val="left"/>
      <w:pPr>
        <w:ind w:left="3780" w:hanging="186"/>
      </w:pPr>
      <w:rPr>
        <w:rFonts w:hint="default"/>
      </w:rPr>
    </w:lvl>
    <w:lvl w:ilvl="8" w:tplc="2BA4BC1E">
      <w:numFmt w:val="bullet"/>
      <w:lvlText w:val="•"/>
      <w:lvlJc w:val="left"/>
      <w:pPr>
        <w:ind w:left="4033" w:hanging="186"/>
      </w:pPr>
      <w:rPr>
        <w:rFonts w:hint="default"/>
      </w:rPr>
    </w:lvl>
  </w:abstractNum>
  <w:abstractNum w:abstractNumId="13" w15:restartNumberingAfterBreak="0">
    <w:nsid w:val="41F50A24"/>
    <w:multiLevelType w:val="multilevel"/>
    <w:tmpl w:val="734C90E4"/>
    <w:lvl w:ilvl="0">
      <w:start w:val="7"/>
      <w:numFmt w:val="decimal"/>
      <w:lvlText w:val="%1"/>
      <w:lvlJc w:val="left"/>
      <w:pPr>
        <w:ind w:left="1378" w:hanging="379"/>
      </w:pPr>
      <w:rPr>
        <w:rFonts w:hint="default"/>
      </w:rPr>
    </w:lvl>
    <w:lvl w:ilvl="1">
      <w:numFmt w:val="decimal"/>
      <w:lvlText w:val="%1.%2"/>
      <w:lvlJc w:val="left"/>
      <w:pPr>
        <w:ind w:left="1378" w:hanging="379"/>
        <w:jc w:val="right"/>
      </w:pPr>
      <w:rPr>
        <w:rFonts w:hint="default"/>
        <w:spacing w:val="0"/>
        <w:w w:val="100"/>
      </w:rPr>
    </w:lvl>
    <w:lvl w:ilvl="2">
      <w:numFmt w:val="bullet"/>
      <w:lvlText w:val="•"/>
      <w:lvlJc w:val="left"/>
      <w:pPr>
        <w:ind w:left="3380" w:hanging="379"/>
      </w:pPr>
      <w:rPr>
        <w:rFonts w:hint="default"/>
      </w:rPr>
    </w:lvl>
    <w:lvl w:ilvl="3">
      <w:numFmt w:val="bullet"/>
      <w:lvlText w:val="•"/>
      <w:lvlJc w:val="left"/>
      <w:pPr>
        <w:ind w:left="4380" w:hanging="379"/>
      </w:pPr>
      <w:rPr>
        <w:rFonts w:hint="default"/>
      </w:rPr>
    </w:lvl>
    <w:lvl w:ilvl="4">
      <w:numFmt w:val="bullet"/>
      <w:lvlText w:val="•"/>
      <w:lvlJc w:val="left"/>
      <w:pPr>
        <w:ind w:left="5380" w:hanging="379"/>
      </w:pPr>
      <w:rPr>
        <w:rFonts w:hint="default"/>
      </w:rPr>
    </w:lvl>
    <w:lvl w:ilvl="5">
      <w:numFmt w:val="bullet"/>
      <w:lvlText w:val="•"/>
      <w:lvlJc w:val="left"/>
      <w:pPr>
        <w:ind w:left="6380" w:hanging="379"/>
      </w:pPr>
      <w:rPr>
        <w:rFonts w:hint="default"/>
      </w:rPr>
    </w:lvl>
    <w:lvl w:ilvl="6">
      <w:numFmt w:val="bullet"/>
      <w:lvlText w:val="•"/>
      <w:lvlJc w:val="left"/>
      <w:pPr>
        <w:ind w:left="7380" w:hanging="379"/>
      </w:pPr>
      <w:rPr>
        <w:rFonts w:hint="default"/>
      </w:rPr>
    </w:lvl>
    <w:lvl w:ilvl="7">
      <w:numFmt w:val="bullet"/>
      <w:lvlText w:val="•"/>
      <w:lvlJc w:val="left"/>
      <w:pPr>
        <w:ind w:left="8380" w:hanging="379"/>
      </w:pPr>
      <w:rPr>
        <w:rFonts w:hint="default"/>
      </w:rPr>
    </w:lvl>
    <w:lvl w:ilvl="8">
      <w:numFmt w:val="bullet"/>
      <w:lvlText w:val="•"/>
      <w:lvlJc w:val="left"/>
      <w:pPr>
        <w:ind w:left="9380" w:hanging="379"/>
      </w:pPr>
      <w:rPr>
        <w:rFonts w:hint="default"/>
      </w:rPr>
    </w:lvl>
  </w:abstractNum>
  <w:abstractNum w:abstractNumId="14" w15:restartNumberingAfterBreak="0">
    <w:nsid w:val="45FC0A7D"/>
    <w:multiLevelType w:val="multilevel"/>
    <w:tmpl w:val="1654F278"/>
    <w:lvl w:ilvl="0">
      <w:start w:val="4"/>
      <w:numFmt w:val="decimal"/>
      <w:lvlText w:val="%1"/>
      <w:lvlJc w:val="left"/>
      <w:pPr>
        <w:ind w:left="1386" w:hanging="387"/>
      </w:pPr>
      <w:rPr>
        <w:rFonts w:hint="default"/>
      </w:rPr>
    </w:lvl>
    <w:lvl w:ilvl="1">
      <w:numFmt w:val="decimal"/>
      <w:lvlText w:val="%1.%2"/>
      <w:lvlJc w:val="left"/>
      <w:pPr>
        <w:ind w:left="1386" w:hanging="387"/>
      </w:pPr>
      <w:rPr>
        <w:rFonts w:hint="default"/>
        <w:spacing w:val="0"/>
        <w:w w:val="99"/>
      </w:rPr>
    </w:lvl>
    <w:lvl w:ilvl="2">
      <w:numFmt w:val="bullet"/>
      <w:lvlText w:val="•"/>
      <w:lvlJc w:val="left"/>
      <w:pPr>
        <w:ind w:left="3380" w:hanging="387"/>
      </w:pPr>
      <w:rPr>
        <w:rFonts w:hint="default"/>
      </w:rPr>
    </w:lvl>
    <w:lvl w:ilvl="3">
      <w:numFmt w:val="bullet"/>
      <w:lvlText w:val="•"/>
      <w:lvlJc w:val="left"/>
      <w:pPr>
        <w:ind w:left="4380" w:hanging="387"/>
      </w:pPr>
      <w:rPr>
        <w:rFonts w:hint="default"/>
      </w:rPr>
    </w:lvl>
    <w:lvl w:ilvl="4">
      <w:numFmt w:val="bullet"/>
      <w:lvlText w:val="•"/>
      <w:lvlJc w:val="left"/>
      <w:pPr>
        <w:ind w:left="5380" w:hanging="387"/>
      </w:pPr>
      <w:rPr>
        <w:rFonts w:hint="default"/>
      </w:rPr>
    </w:lvl>
    <w:lvl w:ilvl="5">
      <w:numFmt w:val="bullet"/>
      <w:lvlText w:val="•"/>
      <w:lvlJc w:val="left"/>
      <w:pPr>
        <w:ind w:left="6380" w:hanging="387"/>
      </w:pPr>
      <w:rPr>
        <w:rFonts w:hint="default"/>
      </w:rPr>
    </w:lvl>
    <w:lvl w:ilvl="6">
      <w:numFmt w:val="bullet"/>
      <w:lvlText w:val="•"/>
      <w:lvlJc w:val="left"/>
      <w:pPr>
        <w:ind w:left="7380" w:hanging="387"/>
      </w:pPr>
      <w:rPr>
        <w:rFonts w:hint="default"/>
      </w:rPr>
    </w:lvl>
    <w:lvl w:ilvl="7">
      <w:numFmt w:val="bullet"/>
      <w:lvlText w:val="•"/>
      <w:lvlJc w:val="left"/>
      <w:pPr>
        <w:ind w:left="8380" w:hanging="387"/>
      </w:pPr>
      <w:rPr>
        <w:rFonts w:hint="default"/>
      </w:rPr>
    </w:lvl>
    <w:lvl w:ilvl="8">
      <w:numFmt w:val="bullet"/>
      <w:lvlText w:val="•"/>
      <w:lvlJc w:val="left"/>
      <w:pPr>
        <w:ind w:left="9380" w:hanging="387"/>
      </w:pPr>
      <w:rPr>
        <w:rFonts w:hint="default"/>
      </w:rPr>
    </w:lvl>
  </w:abstractNum>
  <w:abstractNum w:abstractNumId="15" w15:restartNumberingAfterBreak="0">
    <w:nsid w:val="4E985411"/>
    <w:multiLevelType w:val="multilevel"/>
    <w:tmpl w:val="99E67F1A"/>
    <w:lvl w:ilvl="0">
      <w:start w:val="5"/>
      <w:numFmt w:val="decimal"/>
      <w:lvlText w:val="%1"/>
      <w:lvlJc w:val="left"/>
      <w:pPr>
        <w:ind w:left="1386" w:hanging="387"/>
      </w:pPr>
      <w:rPr>
        <w:rFonts w:hint="default"/>
      </w:rPr>
    </w:lvl>
    <w:lvl w:ilvl="1">
      <w:numFmt w:val="decimal"/>
      <w:lvlText w:val="%1.%2"/>
      <w:lvlJc w:val="left"/>
      <w:pPr>
        <w:ind w:left="1386" w:hanging="387"/>
      </w:pPr>
      <w:rPr>
        <w:rFonts w:hint="default"/>
        <w:spacing w:val="0"/>
        <w:w w:val="99"/>
      </w:rPr>
    </w:lvl>
    <w:lvl w:ilvl="2">
      <w:start w:val="1"/>
      <w:numFmt w:val="upperLetter"/>
      <w:lvlText w:val="%3."/>
      <w:lvlJc w:val="left"/>
      <w:pPr>
        <w:ind w:left="2760" w:hanging="360"/>
      </w:pPr>
      <w:rPr>
        <w:rFonts w:hint="default"/>
        <w:b w:val="0"/>
        <w:bCs w:val="0"/>
        <w:i w:val="0"/>
        <w:iCs w:val="0"/>
        <w:spacing w:val="-1"/>
        <w:w w:val="98"/>
        <w:sz w:val="22"/>
        <w:szCs w:val="22"/>
      </w:rPr>
    </w:lvl>
    <w:lvl w:ilvl="3">
      <w:numFmt w:val="bullet"/>
      <w:lvlText w:val="•"/>
      <w:lvlJc w:val="left"/>
      <w:pPr>
        <w:ind w:left="4675" w:hanging="360"/>
      </w:pPr>
      <w:rPr>
        <w:rFonts w:hint="default"/>
      </w:rPr>
    </w:lvl>
    <w:lvl w:ilvl="4">
      <w:numFmt w:val="bullet"/>
      <w:lvlText w:val="•"/>
      <w:lvlJc w:val="left"/>
      <w:pPr>
        <w:ind w:left="5633" w:hanging="360"/>
      </w:pPr>
      <w:rPr>
        <w:rFonts w:hint="default"/>
      </w:rPr>
    </w:lvl>
    <w:lvl w:ilvl="5">
      <w:numFmt w:val="bullet"/>
      <w:lvlText w:val="•"/>
      <w:lvlJc w:val="left"/>
      <w:pPr>
        <w:ind w:left="6591" w:hanging="360"/>
      </w:pPr>
      <w:rPr>
        <w:rFonts w:hint="default"/>
      </w:rPr>
    </w:lvl>
    <w:lvl w:ilvl="6">
      <w:numFmt w:val="bullet"/>
      <w:lvlText w:val="•"/>
      <w:lvlJc w:val="left"/>
      <w:pPr>
        <w:ind w:left="7548" w:hanging="360"/>
      </w:pPr>
      <w:rPr>
        <w:rFonts w:hint="default"/>
      </w:rPr>
    </w:lvl>
    <w:lvl w:ilvl="7">
      <w:numFmt w:val="bullet"/>
      <w:lvlText w:val="•"/>
      <w:lvlJc w:val="left"/>
      <w:pPr>
        <w:ind w:left="8506" w:hanging="360"/>
      </w:pPr>
      <w:rPr>
        <w:rFonts w:hint="default"/>
      </w:rPr>
    </w:lvl>
    <w:lvl w:ilvl="8">
      <w:numFmt w:val="bullet"/>
      <w:lvlText w:val="•"/>
      <w:lvlJc w:val="left"/>
      <w:pPr>
        <w:ind w:left="9464" w:hanging="360"/>
      </w:pPr>
      <w:rPr>
        <w:rFonts w:hint="default"/>
      </w:rPr>
    </w:lvl>
  </w:abstractNum>
  <w:abstractNum w:abstractNumId="16" w15:restartNumberingAfterBreak="0">
    <w:nsid w:val="5E9B2F24"/>
    <w:multiLevelType w:val="hybridMultilevel"/>
    <w:tmpl w:val="64B6331A"/>
    <w:lvl w:ilvl="0" w:tplc="DE863AE0">
      <w:start w:val="3"/>
      <w:numFmt w:val="lowerLetter"/>
      <w:lvlText w:val="%1."/>
      <w:lvlJc w:val="left"/>
      <w:pPr>
        <w:ind w:left="1152" w:hanging="24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37D66B2A">
      <w:numFmt w:val="bullet"/>
      <w:lvlText w:val="•"/>
      <w:lvlJc w:val="left"/>
      <w:pPr>
        <w:ind w:left="2182" w:hanging="243"/>
      </w:pPr>
      <w:rPr>
        <w:rFonts w:hint="default"/>
      </w:rPr>
    </w:lvl>
    <w:lvl w:ilvl="2" w:tplc="91060538">
      <w:numFmt w:val="bullet"/>
      <w:lvlText w:val="•"/>
      <w:lvlJc w:val="left"/>
      <w:pPr>
        <w:ind w:left="3204" w:hanging="243"/>
      </w:pPr>
      <w:rPr>
        <w:rFonts w:hint="default"/>
      </w:rPr>
    </w:lvl>
    <w:lvl w:ilvl="3" w:tplc="81AAE538">
      <w:numFmt w:val="bullet"/>
      <w:lvlText w:val="•"/>
      <w:lvlJc w:val="left"/>
      <w:pPr>
        <w:ind w:left="4226" w:hanging="243"/>
      </w:pPr>
      <w:rPr>
        <w:rFonts w:hint="default"/>
      </w:rPr>
    </w:lvl>
    <w:lvl w:ilvl="4" w:tplc="5CC69EB0">
      <w:numFmt w:val="bullet"/>
      <w:lvlText w:val="•"/>
      <w:lvlJc w:val="left"/>
      <w:pPr>
        <w:ind w:left="5248" w:hanging="243"/>
      </w:pPr>
      <w:rPr>
        <w:rFonts w:hint="default"/>
      </w:rPr>
    </w:lvl>
    <w:lvl w:ilvl="5" w:tplc="58C0352E">
      <w:numFmt w:val="bullet"/>
      <w:lvlText w:val="•"/>
      <w:lvlJc w:val="left"/>
      <w:pPr>
        <w:ind w:left="6270" w:hanging="243"/>
      </w:pPr>
      <w:rPr>
        <w:rFonts w:hint="default"/>
      </w:rPr>
    </w:lvl>
    <w:lvl w:ilvl="6" w:tplc="9F74D38E">
      <w:numFmt w:val="bullet"/>
      <w:lvlText w:val="•"/>
      <w:lvlJc w:val="left"/>
      <w:pPr>
        <w:ind w:left="7292" w:hanging="243"/>
      </w:pPr>
      <w:rPr>
        <w:rFonts w:hint="default"/>
      </w:rPr>
    </w:lvl>
    <w:lvl w:ilvl="7" w:tplc="7A220900">
      <w:numFmt w:val="bullet"/>
      <w:lvlText w:val="•"/>
      <w:lvlJc w:val="left"/>
      <w:pPr>
        <w:ind w:left="8314" w:hanging="243"/>
      </w:pPr>
      <w:rPr>
        <w:rFonts w:hint="default"/>
      </w:rPr>
    </w:lvl>
    <w:lvl w:ilvl="8" w:tplc="AEE62ADE">
      <w:numFmt w:val="bullet"/>
      <w:lvlText w:val="•"/>
      <w:lvlJc w:val="left"/>
      <w:pPr>
        <w:ind w:left="9336" w:hanging="243"/>
      </w:pPr>
      <w:rPr>
        <w:rFonts w:hint="default"/>
      </w:rPr>
    </w:lvl>
  </w:abstractNum>
  <w:abstractNum w:abstractNumId="17" w15:restartNumberingAfterBreak="0">
    <w:nsid w:val="656B7C7B"/>
    <w:multiLevelType w:val="hybridMultilevel"/>
    <w:tmpl w:val="90F2FDD4"/>
    <w:lvl w:ilvl="0" w:tplc="605E7A40">
      <w:numFmt w:val="bullet"/>
      <w:lvlText w:val=""/>
      <w:lvlJc w:val="left"/>
      <w:pPr>
        <w:ind w:left="315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F2F9F"/>
        <w:w w:val="98"/>
        <w:sz w:val="22"/>
        <w:szCs w:val="22"/>
      </w:rPr>
    </w:lvl>
    <w:lvl w:ilvl="1" w:tplc="7F926904">
      <w:numFmt w:val="bullet"/>
      <w:lvlText w:val="•"/>
      <w:lvlJc w:val="left"/>
      <w:pPr>
        <w:ind w:left="3982" w:hanging="360"/>
      </w:pPr>
      <w:rPr>
        <w:rFonts w:hint="default"/>
      </w:rPr>
    </w:lvl>
    <w:lvl w:ilvl="2" w:tplc="5A34E158">
      <w:numFmt w:val="bullet"/>
      <w:lvlText w:val="•"/>
      <w:lvlJc w:val="left"/>
      <w:pPr>
        <w:ind w:left="4804" w:hanging="360"/>
      </w:pPr>
      <w:rPr>
        <w:rFonts w:hint="default"/>
      </w:rPr>
    </w:lvl>
    <w:lvl w:ilvl="3" w:tplc="97AE56E6">
      <w:numFmt w:val="bullet"/>
      <w:lvlText w:val="•"/>
      <w:lvlJc w:val="left"/>
      <w:pPr>
        <w:ind w:left="5626" w:hanging="360"/>
      </w:pPr>
      <w:rPr>
        <w:rFonts w:hint="default"/>
      </w:rPr>
    </w:lvl>
    <w:lvl w:ilvl="4" w:tplc="30441052">
      <w:numFmt w:val="bullet"/>
      <w:lvlText w:val="•"/>
      <w:lvlJc w:val="left"/>
      <w:pPr>
        <w:ind w:left="6448" w:hanging="360"/>
      </w:pPr>
      <w:rPr>
        <w:rFonts w:hint="default"/>
      </w:rPr>
    </w:lvl>
    <w:lvl w:ilvl="5" w:tplc="89AAB120">
      <w:numFmt w:val="bullet"/>
      <w:lvlText w:val="•"/>
      <w:lvlJc w:val="left"/>
      <w:pPr>
        <w:ind w:left="7270" w:hanging="360"/>
      </w:pPr>
      <w:rPr>
        <w:rFonts w:hint="default"/>
      </w:rPr>
    </w:lvl>
    <w:lvl w:ilvl="6" w:tplc="B9E03F92">
      <w:numFmt w:val="bullet"/>
      <w:lvlText w:val="•"/>
      <w:lvlJc w:val="left"/>
      <w:pPr>
        <w:ind w:left="8092" w:hanging="360"/>
      </w:pPr>
      <w:rPr>
        <w:rFonts w:hint="default"/>
      </w:rPr>
    </w:lvl>
    <w:lvl w:ilvl="7" w:tplc="300ED65E">
      <w:numFmt w:val="bullet"/>
      <w:lvlText w:val="•"/>
      <w:lvlJc w:val="left"/>
      <w:pPr>
        <w:ind w:left="8914" w:hanging="360"/>
      </w:pPr>
      <w:rPr>
        <w:rFonts w:hint="default"/>
      </w:rPr>
    </w:lvl>
    <w:lvl w:ilvl="8" w:tplc="738E7B9A">
      <w:numFmt w:val="bullet"/>
      <w:lvlText w:val="•"/>
      <w:lvlJc w:val="left"/>
      <w:pPr>
        <w:ind w:left="9736" w:hanging="360"/>
      </w:pPr>
      <w:rPr>
        <w:rFonts w:hint="default"/>
      </w:rPr>
    </w:lvl>
  </w:abstractNum>
  <w:abstractNum w:abstractNumId="18" w15:restartNumberingAfterBreak="0">
    <w:nsid w:val="65E8354F"/>
    <w:multiLevelType w:val="multilevel"/>
    <w:tmpl w:val="AEB27468"/>
    <w:lvl w:ilvl="0">
      <w:start w:val="7"/>
      <w:numFmt w:val="decimal"/>
      <w:lvlText w:val="%1"/>
      <w:lvlJc w:val="left"/>
      <w:pPr>
        <w:ind w:left="1386" w:hanging="387"/>
      </w:pPr>
      <w:rPr>
        <w:rFonts w:hint="default"/>
      </w:rPr>
    </w:lvl>
    <w:lvl w:ilvl="1">
      <w:numFmt w:val="decimal"/>
      <w:lvlText w:val="%1.%2"/>
      <w:lvlJc w:val="left"/>
      <w:pPr>
        <w:ind w:left="1386" w:hanging="387"/>
      </w:pPr>
      <w:rPr>
        <w:rFonts w:hint="default"/>
        <w:spacing w:val="0"/>
        <w:w w:val="99"/>
      </w:rPr>
    </w:lvl>
    <w:lvl w:ilvl="2">
      <w:numFmt w:val="bullet"/>
      <w:lvlText w:val="•"/>
      <w:lvlJc w:val="left"/>
      <w:pPr>
        <w:ind w:left="3380" w:hanging="387"/>
      </w:pPr>
      <w:rPr>
        <w:rFonts w:hint="default"/>
      </w:rPr>
    </w:lvl>
    <w:lvl w:ilvl="3">
      <w:numFmt w:val="bullet"/>
      <w:lvlText w:val="•"/>
      <w:lvlJc w:val="left"/>
      <w:pPr>
        <w:ind w:left="4380" w:hanging="387"/>
      </w:pPr>
      <w:rPr>
        <w:rFonts w:hint="default"/>
      </w:rPr>
    </w:lvl>
    <w:lvl w:ilvl="4">
      <w:numFmt w:val="bullet"/>
      <w:lvlText w:val="•"/>
      <w:lvlJc w:val="left"/>
      <w:pPr>
        <w:ind w:left="5380" w:hanging="387"/>
      </w:pPr>
      <w:rPr>
        <w:rFonts w:hint="default"/>
      </w:rPr>
    </w:lvl>
    <w:lvl w:ilvl="5">
      <w:numFmt w:val="bullet"/>
      <w:lvlText w:val="•"/>
      <w:lvlJc w:val="left"/>
      <w:pPr>
        <w:ind w:left="6380" w:hanging="387"/>
      </w:pPr>
      <w:rPr>
        <w:rFonts w:hint="default"/>
      </w:rPr>
    </w:lvl>
    <w:lvl w:ilvl="6">
      <w:numFmt w:val="bullet"/>
      <w:lvlText w:val="•"/>
      <w:lvlJc w:val="left"/>
      <w:pPr>
        <w:ind w:left="7380" w:hanging="387"/>
      </w:pPr>
      <w:rPr>
        <w:rFonts w:hint="default"/>
      </w:rPr>
    </w:lvl>
    <w:lvl w:ilvl="7">
      <w:numFmt w:val="bullet"/>
      <w:lvlText w:val="•"/>
      <w:lvlJc w:val="left"/>
      <w:pPr>
        <w:ind w:left="8380" w:hanging="387"/>
      </w:pPr>
      <w:rPr>
        <w:rFonts w:hint="default"/>
      </w:rPr>
    </w:lvl>
    <w:lvl w:ilvl="8">
      <w:numFmt w:val="bullet"/>
      <w:lvlText w:val="•"/>
      <w:lvlJc w:val="left"/>
      <w:pPr>
        <w:ind w:left="9380" w:hanging="387"/>
      </w:pPr>
      <w:rPr>
        <w:rFonts w:hint="default"/>
      </w:rPr>
    </w:lvl>
  </w:abstractNum>
  <w:abstractNum w:abstractNumId="19" w15:restartNumberingAfterBreak="0">
    <w:nsid w:val="75F7688D"/>
    <w:multiLevelType w:val="multilevel"/>
    <w:tmpl w:val="62AE14BA"/>
    <w:lvl w:ilvl="0">
      <w:start w:val="5"/>
      <w:numFmt w:val="decimal"/>
      <w:lvlText w:val="%1"/>
      <w:lvlJc w:val="left"/>
      <w:pPr>
        <w:ind w:left="1386" w:hanging="387"/>
      </w:pPr>
      <w:rPr>
        <w:rFonts w:hint="default"/>
      </w:rPr>
    </w:lvl>
    <w:lvl w:ilvl="1">
      <w:numFmt w:val="decimal"/>
      <w:lvlText w:val="%1.%2"/>
      <w:lvlJc w:val="left"/>
      <w:pPr>
        <w:ind w:left="1386" w:hanging="387"/>
      </w:pPr>
      <w:rPr>
        <w:rFonts w:hint="default"/>
        <w:spacing w:val="0"/>
        <w:w w:val="99"/>
      </w:rPr>
    </w:lvl>
    <w:lvl w:ilvl="2">
      <w:start w:val="1"/>
      <w:numFmt w:val="upperLetter"/>
      <w:lvlText w:val="%3."/>
      <w:lvlJc w:val="left"/>
      <w:pPr>
        <w:ind w:left="27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</w:rPr>
    </w:lvl>
    <w:lvl w:ilvl="3">
      <w:numFmt w:val="bullet"/>
      <w:lvlText w:val="•"/>
      <w:lvlJc w:val="left"/>
      <w:pPr>
        <w:ind w:left="4675" w:hanging="360"/>
      </w:pPr>
      <w:rPr>
        <w:rFonts w:hint="default"/>
      </w:rPr>
    </w:lvl>
    <w:lvl w:ilvl="4">
      <w:numFmt w:val="bullet"/>
      <w:lvlText w:val="•"/>
      <w:lvlJc w:val="left"/>
      <w:pPr>
        <w:ind w:left="5633" w:hanging="360"/>
      </w:pPr>
      <w:rPr>
        <w:rFonts w:hint="default"/>
      </w:rPr>
    </w:lvl>
    <w:lvl w:ilvl="5">
      <w:numFmt w:val="bullet"/>
      <w:lvlText w:val="•"/>
      <w:lvlJc w:val="left"/>
      <w:pPr>
        <w:ind w:left="6591" w:hanging="360"/>
      </w:pPr>
      <w:rPr>
        <w:rFonts w:hint="default"/>
      </w:rPr>
    </w:lvl>
    <w:lvl w:ilvl="6">
      <w:numFmt w:val="bullet"/>
      <w:lvlText w:val="•"/>
      <w:lvlJc w:val="left"/>
      <w:pPr>
        <w:ind w:left="7548" w:hanging="360"/>
      </w:pPr>
      <w:rPr>
        <w:rFonts w:hint="default"/>
      </w:rPr>
    </w:lvl>
    <w:lvl w:ilvl="7">
      <w:numFmt w:val="bullet"/>
      <w:lvlText w:val="•"/>
      <w:lvlJc w:val="left"/>
      <w:pPr>
        <w:ind w:left="8506" w:hanging="360"/>
      </w:pPr>
      <w:rPr>
        <w:rFonts w:hint="default"/>
      </w:rPr>
    </w:lvl>
    <w:lvl w:ilvl="8">
      <w:numFmt w:val="bullet"/>
      <w:lvlText w:val="•"/>
      <w:lvlJc w:val="left"/>
      <w:pPr>
        <w:ind w:left="9464" w:hanging="3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0"/>
  </w:num>
  <w:num w:numId="5">
    <w:abstractNumId w:val="18"/>
  </w:num>
  <w:num w:numId="6">
    <w:abstractNumId w:val="7"/>
  </w:num>
  <w:num w:numId="7">
    <w:abstractNumId w:val="19"/>
  </w:num>
  <w:num w:numId="8">
    <w:abstractNumId w:val="14"/>
  </w:num>
  <w:num w:numId="9">
    <w:abstractNumId w:val="4"/>
  </w:num>
  <w:num w:numId="10">
    <w:abstractNumId w:val="11"/>
  </w:num>
  <w:num w:numId="11">
    <w:abstractNumId w:val="17"/>
  </w:num>
  <w:num w:numId="12">
    <w:abstractNumId w:val="3"/>
  </w:num>
  <w:num w:numId="13">
    <w:abstractNumId w:val="2"/>
  </w:num>
  <w:num w:numId="14">
    <w:abstractNumId w:val="13"/>
  </w:num>
  <w:num w:numId="15">
    <w:abstractNumId w:val="1"/>
  </w:num>
  <w:num w:numId="16">
    <w:abstractNumId w:val="6"/>
  </w:num>
  <w:num w:numId="17">
    <w:abstractNumId w:val="10"/>
  </w:num>
  <w:num w:numId="18">
    <w:abstractNumId w:val="5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208D"/>
    <w:rsid w:val="0004061E"/>
    <w:rsid w:val="000B4969"/>
    <w:rsid w:val="000E346A"/>
    <w:rsid w:val="001370E5"/>
    <w:rsid w:val="00141E1F"/>
    <w:rsid w:val="002D3937"/>
    <w:rsid w:val="002D5195"/>
    <w:rsid w:val="00307950"/>
    <w:rsid w:val="00351E45"/>
    <w:rsid w:val="00361D55"/>
    <w:rsid w:val="004B58F9"/>
    <w:rsid w:val="00516CF4"/>
    <w:rsid w:val="00523597"/>
    <w:rsid w:val="00541364"/>
    <w:rsid w:val="006571B4"/>
    <w:rsid w:val="006602DA"/>
    <w:rsid w:val="00677E92"/>
    <w:rsid w:val="006B1C17"/>
    <w:rsid w:val="006D6D9B"/>
    <w:rsid w:val="006E1D71"/>
    <w:rsid w:val="00870487"/>
    <w:rsid w:val="008D5BB3"/>
    <w:rsid w:val="00977125"/>
    <w:rsid w:val="009E787D"/>
    <w:rsid w:val="009F5D6F"/>
    <w:rsid w:val="00A70B1B"/>
    <w:rsid w:val="00AC374C"/>
    <w:rsid w:val="00AF7C33"/>
    <w:rsid w:val="00B36AFD"/>
    <w:rsid w:val="00D37AB9"/>
    <w:rsid w:val="00D875D7"/>
    <w:rsid w:val="00D93956"/>
    <w:rsid w:val="00DC7CF3"/>
    <w:rsid w:val="00EB208D"/>
    <w:rsid w:val="00EB5E4F"/>
    <w:rsid w:val="00EB7635"/>
    <w:rsid w:val="00ED6BFF"/>
    <w:rsid w:val="00F41595"/>
    <w:rsid w:val="00F54F61"/>
    <w:rsid w:val="00F6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14AFEDE6"/>
  <w15:docId w15:val="{A1B0A36C-B34D-483B-9507-A41631C3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5"/>
      <w:ind w:left="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34" w:right="1153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93"/>
      <w:ind w:left="1136" w:right="1153"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60"/>
      <w:ind w:left="1378" w:hanging="379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uiPriority w:val="1"/>
    <w:qFormat/>
    <w:pPr>
      <w:spacing w:before="161"/>
      <w:ind w:left="1640" w:hanging="40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59"/>
      <w:ind w:left="148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0"/>
      <w:ind w:left="1367" w:hanging="3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70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B1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70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B1B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1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C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CF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CF4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hp.gov/sites/default/files/regulations/2017-02/regs-rev04.pdf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iyodarshi.majumdar@usace.army.mil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hp.parks.ca.gov/pages/1071/files/Section106_Checklist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9703</Words>
  <Characters>55312</Characters>
  <Application>Microsoft Office Word</Application>
  <DocSecurity>0</DocSecurity>
  <Lines>460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Talukder, Rafiqul I CIV USARMY CESPL (USA)</cp:lastModifiedBy>
  <cp:revision>3</cp:revision>
  <dcterms:created xsi:type="dcterms:W3CDTF">2022-04-19T09:46:00Z</dcterms:created>
  <dcterms:modified xsi:type="dcterms:W3CDTF">2022-04-19T09:48:00Z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2021-12-29T00:00:00Z</vt:filetime>
  </property>
</Properties>
</file>